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E2" w:rsidRPr="004B32F5" w:rsidRDefault="007F73E2" w:rsidP="007F73E2">
      <w:pPr>
        <w:tabs>
          <w:tab w:val="left" w:pos="8568"/>
        </w:tabs>
        <w:spacing w:after="0" w:line="240" w:lineRule="auto"/>
        <w:jc w:val="center"/>
        <w:rPr>
          <w:rFonts w:eastAsia="Times New Roman"/>
          <w:b/>
        </w:rPr>
      </w:pPr>
      <w:bookmarkStart w:id="0" w:name="OLE_LINK1"/>
      <w:bookmarkStart w:id="1" w:name="_Hlk3888208"/>
      <w:bookmarkStart w:id="2" w:name="_Hlk12010330"/>
      <w:r w:rsidRPr="004B32F5">
        <w:rPr>
          <w:rFonts w:eastAsia="Times New Roman"/>
          <w:b/>
        </w:rPr>
        <w:t>COUNCIL AGENDA</w:t>
      </w:r>
    </w:p>
    <w:p w:rsidR="007F73E2" w:rsidRPr="004B32F5" w:rsidRDefault="007F73E2" w:rsidP="007F73E2">
      <w:pPr>
        <w:tabs>
          <w:tab w:val="left" w:pos="8568"/>
        </w:tabs>
        <w:spacing w:after="0" w:line="240" w:lineRule="auto"/>
        <w:jc w:val="center"/>
        <w:rPr>
          <w:rFonts w:eastAsia="Times New Roman"/>
          <w:b/>
        </w:rPr>
      </w:pPr>
    </w:p>
    <w:p w:rsidR="007F73E2" w:rsidRPr="004B32F5" w:rsidRDefault="007F73E2" w:rsidP="007F73E2">
      <w:pPr>
        <w:tabs>
          <w:tab w:val="left" w:pos="8568"/>
        </w:tabs>
        <w:spacing w:after="0" w:line="240" w:lineRule="auto"/>
        <w:jc w:val="center"/>
        <w:rPr>
          <w:rFonts w:eastAsia="Times New Roman"/>
          <w:b/>
        </w:rPr>
      </w:pPr>
      <w:r w:rsidRPr="004B32F5">
        <w:rPr>
          <w:rFonts w:eastAsia="Times New Roman"/>
          <w:b/>
        </w:rPr>
        <w:t>TOWNSHIP OF PARSIPPANY-TROY HILLS</w:t>
      </w:r>
    </w:p>
    <w:p w:rsidR="007F73E2" w:rsidRPr="004B32F5" w:rsidRDefault="007F73E2" w:rsidP="007F73E2">
      <w:pPr>
        <w:tabs>
          <w:tab w:val="left" w:pos="8568"/>
        </w:tabs>
        <w:spacing w:after="0" w:line="240" w:lineRule="auto"/>
        <w:jc w:val="center"/>
        <w:rPr>
          <w:rFonts w:eastAsia="Times New Roman"/>
          <w:b/>
        </w:rPr>
      </w:pPr>
      <w:r w:rsidRPr="004B32F5">
        <w:rPr>
          <w:rFonts w:eastAsia="Times New Roman"/>
          <w:b/>
        </w:rPr>
        <w:t xml:space="preserve">REGULAR TOWNSHIP COUNCIL MEETING OF </w:t>
      </w:r>
      <w:r>
        <w:rPr>
          <w:rFonts w:eastAsia="Times New Roman"/>
          <w:b/>
        </w:rPr>
        <w:t>SEPTEMBER 21</w:t>
      </w:r>
      <w:r w:rsidRPr="004B32F5">
        <w:rPr>
          <w:rFonts w:eastAsia="Times New Roman"/>
          <w:b/>
        </w:rPr>
        <w:t>, 202</w:t>
      </w:r>
      <w:r>
        <w:rPr>
          <w:rFonts w:eastAsia="Times New Roman"/>
          <w:b/>
        </w:rPr>
        <w:t>1</w:t>
      </w:r>
    </w:p>
    <w:p w:rsidR="007F73E2" w:rsidRPr="004B32F5" w:rsidRDefault="007F73E2" w:rsidP="007F73E2">
      <w:pPr>
        <w:spacing w:after="0" w:line="240" w:lineRule="auto"/>
        <w:jc w:val="both"/>
        <w:rPr>
          <w:rFonts w:eastAsia="Times New Roman"/>
          <w:b/>
        </w:rPr>
      </w:pPr>
    </w:p>
    <w:p w:rsidR="007F73E2" w:rsidRPr="004B32F5" w:rsidRDefault="007F73E2" w:rsidP="007F73E2">
      <w:pPr>
        <w:shd w:val="clear" w:color="auto" w:fill="F4B083" w:themeFill="accent2" w:themeFillTint="99"/>
        <w:spacing w:after="0" w:line="240" w:lineRule="auto"/>
        <w:jc w:val="both"/>
        <w:rPr>
          <w:rFonts w:eastAsia="Times New Roman"/>
          <w:b/>
        </w:rPr>
      </w:pPr>
      <w:r w:rsidRPr="004B32F5">
        <w:rPr>
          <w:rFonts w:eastAsia="Times New Roman"/>
          <w:b/>
        </w:rPr>
        <w:t>I.</w:t>
      </w:r>
      <w:r w:rsidRPr="004B32F5">
        <w:rPr>
          <w:rFonts w:eastAsia="Times New Roman"/>
          <w:b/>
        </w:rPr>
        <w:tab/>
        <w:t>INTRODUCTION</w:t>
      </w:r>
    </w:p>
    <w:p w:rsidR="00B15B5F" w:rsidRDefault="00B15B5F" w:rsidP="007F73E2">
      <w:pPr>
        <w:spacing w:after="0" w:line="240" w:lineRule="auto"/>
        <w:jc w:val="both"/>
        <w:rPr>
          <w:rFonts w:eastAsia="Times New Roman"/>
        </w:rPr>
      </w:pPr>
    </w:p>
    <w:p w:rsidR="00B15B5F" w:rsidRDefault="00B15B5F" w:rsidP="007F73E2">
      <w:pPr>
        <w:spacing w:after="0" w:line="240" w:lineRule="auto"/>
        <w:jc w:val="both"/>
        <w:rPr>
          <w:rFonts w:eastAsia="Times New Roman"/>
        </w:rPr>
      </w:pPr>
    </w:p>
    <w:p w:rsidR="007F73E2" w:rsidRPr="004B32F5" w:rsidRDefault="007F73E2" w:rsidP="007F73E2">
      <w:pPr>
        <w:spacing w:after="0" w:line="240" w:lineRule="auto"/>
        <w:jc w:val="both"/>
        <w:rPr>
          <w:rFonts w:eastAsia="Times New Roman"/>
          <w:u w:val="single"/>
        </w:rPr>
      </w:pPr>
      <w:r w:rsidRPr="004B32F5">
        <w:rPr>
          <w:rFonts w:eastAsia="Times New Roman"/>
          <w:b/>
        </w:rPr>
        <w:tab/>
      </w:r>
      <w:r w:rsidRPr="004B32F5">
        <w:rPr>
          <w:rFonts w:eastAsia="Times New Roman"/>
        </w:rPr>
        <w:t xml:space="preserve">A.  </w:t>
      </w:r>
      <w:r w:rsidRPr="004B32F5">
        <w:rPr>
          <w:rFonts w:eastAsia="Times New Roman"/>
          <w:u w:val="single"/>
        </w:rPr>
        <w:t>POSTING OF NOTICE:</w:t>
      </w:r>
    </w:p>
    <w:p w:rsidR="007F73E2" w:rsidRPr="004B32F5" w:rsidRDefault="007F73E2" w:rsidP="007F73E2">
      <w:pPr>
        <w:tabs>
          <w:tab w:val="left" w:pos="8001"/>
        </w:tabs>
        <w:spacing w:after="0" w:line="240" w:lineRule="auto"/>
        <w:jc w:val="both"/>
        <w:rPr>
          <w:rFonts w:eastAsia="Times New Roman"/>
        </w:rPr>
      </w:pPr>
    </w:p>
    <w:p w:rsidR="007F73E2" w:rsidRDefault="007F73E2" w:rsidP="007F73E2">
      <w:pPr>
        <w:widowControl w:val="0"/>
        <w:autoSpaceDE w:val="0"/>
        <w:autoSpaceDN w:val="0"/>
        <w:adjustRightInd w:val="0"/>
        <w:spacing w:after="0" w:line="240" w:lineRule="auto"/>
        <w:ind w:left="1080"/>
        <w:jc w:val="both"/>
        <w:rPr>
          <w:rFonts w:eastAsia="Times New Roman"/>
        </w:rPr>
      </w:pPr>
      <w:r w:rsidRPr="004B32F5">
        <w:rPr>
          <w:rFonts w:eastAsia="Times New Roman"/>
        </w:rPr>
        <w:t>Adequate notice of this meeting has been provided in accordance with the requirements of the Open Public Meetings Law by filing the notice in the Office of the Township Clerk and by posting the meeting notice on the bulletin board at the Municipal Building on December 18, 20</w:t>
      </w:r>
      <w:r>
        <w:rPr>
          <w:rFonts w:eastAsia="Times New Roman"/>
        </w:rPr>
        <w:t>20</w:t>
      </w:r>
      <w:r w:rsidRPr="004B32F5">
        <w:rPr>
          <w:rFonts w:eastAsia="Times New Roman"/>
        </w:rPr>
        <w:t xml:space="preserve"> where it has remained posted since that date.  A legal notice appeared in the </w:t>
      </w:r>
      <w:r w:rsidRPr="004B32F5">
        <w:rPr>
          <w:rFonts w:eastAsia="Times New Roman"/>
          <w:i/>
        </w:rPr>
        <w:t>Daily Record</w:t>
      </w:r>
      <w:r w:rsidRPr="004B32F5">
        <w:rPr>
          <w:rFonts w:eastAsia="Times New Roman"/>
        </w:rPr>
        <w:t xml:space="preserve"> and the </w:t>
      </w:r>
      <w:r w:rsidRPr="004B32F5">
        <w:rPr>
          <w:rFonts w:eastAsia="Times New Roman"/>
          <w:i/>
        </w:rPr>
        <w:t>Newark Star Ledger</w:t>
      </w:r>
      <w:r w:rsidRPr="004B32F5">
        <w:rPr>
          <w:rFonts w:eastAsia="Times New Roman"/>
        </w:rPr>
        <w:t xml:space="preserve"> on December 2</w:t>
      </w:r>
      <w:r>
        <w:rPr>
          <w:rFonts w:eastAsia="Times New Roman"/>
        </w:rPr>
        <w:t>2</w:t>
      </w:r>
      <w:r w:rsidRPr="004B32F5">
        <w:rPr>
          <w:rFonts w:eastAsia="Times New Roman"/>
        </w:rPr>
        <w:t>, 20</w:t>
      </w:r>
      <w:r>
        <w:rPr>
          <w:rFonts w:eastAsia="Times New Roman"/>
        </w:rPr>
        <w:t>20</w:t>
      </w:r>
      <w:r w:rsidRPr="004B32F5">
        <w:rPr>
          <w:rFonts w:eastAsia="Times New Roman"/>
        </w:rPr>
        <w:t xml:space="preserve"> and was forwarded by fax to other local newspapers and local radio stations on December 18, 20</w:t>
      </w:r>
      <w:r>
        <w:rPr>
          <w:rFonts w:eastAsia="Times New Roman"/>
        </w:rPr>
        <w:t>20</w:t>
      </w:r>
      <w:r w:rsidRPr="004B32F5">
        <w:rPr>
          <w:rFonts w:eastAsia="Times New Roman"/>
        </w:rPr>
        <w:t>.</w:t>
      </w:r>
    </w:p>
    <w:p w:rsidR="007F73E2" w:rsidRDefault="007F73E2" w:rsidP="007F73E2">
      <w:pPr>
        <w:widowControl w:val="0"/>
        <w:autoSpaceDE w:val="0"/>
        <w:autoSpaceDN w:val="0"/>
        <w:adjustRightInd w:val="0"/>
        <w:spacing w:after="0" w:line="240" w:lineRule="auto"/>
        <w:ind w:left="1080"/>
        <w:jc w:val="both"/>
        <w:rPr>
          <w:rFonts w:eastAsia="Times New Roman"/>
        </w:rPr>
      </w:pPr>
    </w:p>
    <w:p w:rsidR="007F73E2" w:rsidRPr="004B32F5" w:rsidRDefault="007F73E2" w:rsidP="007F73E2">
      <w:pPr>
        <w:widowControl w:val="0"/>
        <w:autoSpaceDE w:val="0"/>
        <w:autoSpaceDN w:val="0"/>
        <w:adjustRightInd w:val="0"/>
        <w:spacing w:after="0" w:line="240" w:lineRule="auto"/>
        <w:jc w:val="both"/>
        <w:rPr>
          <w:rFonts w:eastAsia="Times New Roman"/>
        </w:rPr>
      </w:pPr>
      <w:r w:rsidRPr="004B32F5">
        <w:rPr>
          <w:rFonts w:eastAsia="Times New Roman"/>
          <w:b/>
          <w:u w:val="single"/>
        </w:rPr>
        <w:t>Note</w:t>
      </w:r>
      <w:r w:rsidRPr="004B32F5">
        <w:rPr>
          <w:rFonts w:eastAsia="Times New Roman"/>
        </w:rPr>
        <w:t xml:space="preserve">:  </w:t>
      </w:r>
      <w:r w:rsidRPr="004B32F5">
        <w:rPr>
          <w:rFonts w:eastAsia="Times New Roman"/>
        </w:rPr>
        <w:tab/>
        <w:t xml:space="preserve">Council Meetings are videotaped and aired on Public Access Channel 21, at 7:00 p.m. Sundays and Wednesdays and are also available for viewing at </w:t>
      </w:r>
      <w:hyperlink r:id="rId7" w:history="1">
        <w:r w:rsidRPr="004B32F5">
          <w:rPr>
            <w:rFonts w:eastAsia="Times New Roman"/>
            <w:u w:val="single"/>
          </w:rPr>
          <w:t>www.parsippany.net</w:t>
        </w:r>
      </w:hyperlink>
      <w:r w:rsidRPr="004B32F5">
        <w:rPr>
          <w:rFonts w:eastAsia="Times New Roman"/>
        </w:rPr>
        <w:t>.</w:t>
      </w:r>
      <w:r w:rsidRPr="004B32F5">
        <w:rPr>
          <w:rFonts w:eastAsia="Times New Roman"/>
          <w:b/>
        </w:rPr>
        <w:tab/>
      </w:r>
    </w:p>
    <w:p w:rsidR="007F73E2" w:rsidRPr="004B32F5" w:rsidRDefault="007F73E2" w:rsidP="007F73E2">
      <w:pPr>
        <w:tabs>
          <w:tab w:val="left" w:pos="720"/>
        </w:tabs>
        <w:spacing w:after="0" w:line="240" w:lineRule="auto"/>
        <w:jc w:val="both"/>
        <w:rPr>
          <w:rFonts w:eastAsia="Times New Roman"/>
        </w:rPr>
      </w:pPr>
    </w:p>
    <w:p w:rsidR="007F73E2" w:rsidRPr="004B32F5" w:rsidRDefault="007F73E2" w:rsidP="007F73E2">
      <w:pPr>
        <w:tabs>
          <w:tab w:val="left" w:pos="720"/>
        </w:tabs>
        <w:spacing w:after="0" w:line="240" w:lineRule="auto"/>
        <w:ind w:left="720" w:hanging="720"/>
        <w:jc w:val="both"/>
        <w:rPr>
          <w:rFonts w:eastAsia="Times New Roman"/>
          <w:u w:val="single"/>
        </w:rPr>
      </w:pPr>
      <w:r w:rsidRPr="004B32F5">
        <w:rPr>
          <w:rFonts w:eastAsia="Times New Roman"/>
        </w:rPr>
        <w:tab/>
        <w:t xml:space="preserve">B.  </w:t>
      </w:r>
      <w:r w:rsidRPr="004B32F5">
        <w:rPr>
          <w:rFonts w:eastAsia="Times New Roman"/>
          <w:u w:val="single"/>
        </w:rPr>
        <w:t>FLAG SALUTE</w:t>
      </w:r>
    </w:p>
    <w:p w:rsidR="007F73E2" w:rsidRPr="004B32F5" w:rsidRDefault="007F73E2" w:rsidP="007F73E2">
      <w:pPr>
        <w:tabs>
          <w:tab w:val="left" w:pos="720"/>
        </w:tabs>
        <w:spacing w:after="0" w:line="240" w:lineRule="auto"/>
        <w:ind w:left="720" w:hanging="720"/>
        <w:jc w:val="both"/>
        <w:rPr>
          <w:rFonts w:eastAsia="Times New Roman"/>
          <w:u w:val="single"/>
        </w:rPr>
      </w:pPr>
    </w:p>
    <w:p w:rsidR="007F73E2" w:rsidRPr="004B32F5" w:rsidRDefault="007F73E2" w:rsidP="007F73E2">
      <w:pPr>
        <w:tabs>
          <w:tab w:val="left" w:pos="720"/>
        </w:tabs>
        <w:spacing w:after="0" w:line="240" w:lineRule="auto"/>
        <w:ind w:left="720" w:hanging="720"/>
        <w:jc w:val="both"/>
        <w:rPr>
          <w:rFonts w:eastAsia="Times New Roman"/>
          <w:u w:val="single"/>
        </w:rPr>
      </w:pPr>
      <w:r w:rsidRPr="004B32F5">
        <w:rPr>
          <w:rFonts w:eastAsia="Times New Roman"/>
        </w:rPr>
        <w:tab/>
        <w:t xml:space="preserve">C.  </w:t>
      </w:r>
      <w:r w:rsidRPr="004B32F5">
        <w:rPr>
          <w:rFonts w:eastAsia="Times New Roman"/>
          <w:u w:val="single"/>
        </w:rPr>
        <w:t>ROLL CALL</w:t>
      </w:r>
    </w:p>
    <w:p w:rsidR="007F73E2" w:rsidRPr="004B32F5" w:rsidRDefault="007F73E2" w:rsidP="007F73E2">
      <w:pPr>
        <w:tabs>
          <w:tab w:val="left" w:pos="720"/>
        </w:tabs>
        <w:spacing w:after="0" w:line="240" w:lineRule="auto"/>
        <w:jc w:val="both"/>
        <w:rPr>
          <w:rFonts w:eastAsia="Times New Roman"/>
        </w:rPr>
      </w:pPr>
    </w:p>
    <w:p w:rsidR="007F73E2" w:rsidRPr="004B32F5" w:rsidRDefault="007F73E2" w:rsidP="007F73E2">
      <w:pPr>
        <w:tabs>
          <w:tab w:val="left" w:pos="720"/>
        </w:tabs>
        <w:spacing w:after="0" w:line="240" w:lineRule="auto"/>
        <w:ind w:left="720" w:hanging="720"/>
        <w:jc w:val="both"/>
        <w:rPr>
          <w:rFonts w:eastAsia="Times New Roman"/>
          <w:u w:val="single"/>
        </w:rPr>
      </w:pPr>
      <w:r w:rsidRPr="004B32F5">
        <w:rPr>
          <w:rFonts w:eastAsia="Times New Roman"/>
        </w:rPr>
        <w:tab/>
        <w:t xml:space="preserve">D.  </w:t>
      </w:r>
      <w:r w:rsidRPr="004B32F5">
        <w:rPr>
          <w:rFonts w:eastAsia="Times New Roman"/>
          <w:u w:val="single"/>
        </w:rPr>
        <w:t>UPCOMING MEETINGS:</w:t>
      </w:r>
    </w:p>
    <w:p w:rsidR="007F73E2" w:rsidRPr="004B32F5" w:rsidRDefault="007F73E2" w:rsidP="007F73E2">
      <w:pPr>
        <w:tabs>
          <w:tab w:val="left" w:pos="720"/>
        </w:tabs>
        <w:spacing w:after="0" w:line="240" w:lineRule="auto"/>
        <w:jc w:val="both"/>
        <w:rPr>
          <w:rFonts w:eastAsia="Times New Roman"/>
        </w:rPr>
      </w:pPr>
    </w:p>
    <w:p w:rsidR="007F73E2" w:rsidRPr="004B32F5" w:rsidRDefault="007F73E2" w:rsidP="007F73E2">
      <w:pPr>
        <w:tabs>
          <w:tab w:val="left" w:pos="720"/>
        </w:tabs>
        <w:spacing w:after="0" w:line="240" w:lineRule="auto"/>
        <w:ind w:left="2880" w:hanging="2880"/>
        <w:jc w:val="both"/>
        <w:rPr>
          <w:rFonts w:eastAsia="Times New Roman"/>
        </w:rPr>
      </w:pPr>
      <w:r w:rsidRPr="004B32F5">
        <w:rPr>
          <w:rFonts w:eastAsia="Times New Roman"/>
        </w:rPr>
        <w:tab/>
        <w:t xml:space="preserve">      1.  </w:t>
      </w:r>
      <w:r>
        <w:rPr>
          <w:rFonts w:eastAsia="Times New Roman"/>
        </w:rPr>
        <w:t>10</w:t>
      </w:r>
      <w:r w:rsidRPr="004B32F5">
        <w:rPr>
          <w:rFonts w:eastAsia="Times New Roman"/>
        </w:rPr>
        <w:t>/</w:t>
      </w:r>
      <w:r>
        <w:rPr>
          <w:rFonts w:eastAsia="Times New Roman"/>
        </w:rPr>
        <w:t>5</w:t>
      </w:r>
      <w:r w:rsidRPr="004B32F5">
        <w:rPr>
          <w:rFonts w:eastAsia="Times New Roman"/>
        </w:rPr>
        <w:t>/2</w:t>
      </w:r>
      <w:r>
        <w:rPr>
          <w:rFonts w:eastAsia="Times New Roman"/>
        </w:rPr>
        <w:t>1</w:t>
      </w:r>
      <w:r w:rsidRPr="004B32F5">
        <w:rPr>
          <w:rFonts w:eastAsia="Times New Roman"/>
        </w:rPr>
        <w:t xml:space="preserve"> @ </w:t>
      </w:r>
      <w:r>
        <w:rPr>
          <w:rFonts w:eastAsia="Times New Roman"/>
        </w:rPr>
        <w:t>7</w:t>
      </w:r>
      <w:r w:rsidRPr="004B32F5">
        <w:rPr>
          <w:rFonts w:eastAsia="Times New Roman"/>
        </w:rPr>
        <w:t>:</w:t>
      </w:r>
      <w:r>
        <w:rPr>
          <w:rFonts w:eastAsia="Times New Roman"/>
        </w:rPr>
        <w:t>0</w:t>
      </w:r>
      <w:r w:rsidRPr="004B32F5">
        <w:rPr>
          <w:rFonts w:eastAsia="Times New Roman"/>
        </w:rPr>
        <w:t xml:space="preserve">0 p.m.      </w:t>
      </w:r>
      <w:r w:rsidRPr="004B32F5">
        <w:rPr>
          <w:rFonts w:eastAsia="Times New Roman"/>
        </w:rPr>
        <w:tab/>
      </w:r>
      <w:r w:rsidRPr="004B32F5">
        <w:rPr>
          <w:rFonts w:eastAsia="Times New Roman"/>
        </w:rPr>
        <w:tab/>
        <w:t xml:space="preserve">Agenda Meeting </w:t>
      </w:r>
    </w:p>
    <w:p w:rsidR="007F73E2" w:rsidRPr="004B32F5" w:rsidRDefault="007F73E2" w:rsidP="007F73E2">
      <w:pPr>
        <w:tabs>
          <w:tab w:val="left" w:pos="720"/>
        </w:tabs>
        <w:spacing w:after="0" w:line="240" w:lineRule="auto"/>
        <w:ind w:left="2880" w:hanging="2880"/>
        <w:jc w:val="both"/>
        <w:rPr>
          <w:rFonts w:eastAsia="Times New Roman"/>
        </w:rPr>
      </w:pPr>
    </w:p>
    <w:p w:rsidR="007F73E2" w:rsidRPr="004B32F5" w:rsidRDefault="007F73E2" w:rsidP="007F73E2">
      <w:pPr>
        <w:tabs>
          <w:tab w:val="left" w:pos="720"/>
        </w:tabs>
        <w:spacing w:after="0" w:line="240" w:lineRule="auto"/>
        <w:ind w:left="1080"/>
        <w:jc w:val="both"/>
        <w:rPr>
          <w:rFonts w:eastAsia="Times New Roman"/>
        </w:rPr>
      </w:pPr>
      <w:r w:rsidRPr="004B32F5">
        <w:rPr>
          <w:rFonts w:eastAsia="Times New Roman"/>
        </w:rPr>
        <w:t xml:space="preserve">2.  </w:t>
      </w:r>
      <w:r>
        <w:rPr>
          <w:rFonts w:eastAsia="Times New Roman"/>
        </w:rPr>
        <w:t>10</w:t>
      </w:r>
      <w:r w:rsidRPr="004B32F5">
        <w:rPr>
          <w:rFonts w:eastAsia="Times New Roman"/>
        </w:rPr>
        <w:t>/</w:t>
      </w:r>
      <w:r>
        <w:rPr>
          <w:rFonts w:eastAsia="Times New Roman"/>
        </w:rPr>
        <w:t>19</w:t>
      </w:r>
      <w:r w:rsidRPr="004B32F5">
        <w:rPr>
          <w:rFonts w:eastAsia="Times New Roman"/>
        </w:rPr>
        <w:t>/2</w:t>
      </w:r>
      <w:r>
        <w:rPr>
          <w:rFonts w:eastAsia="Times New Roman"/>
        </w:rPr>
        <w:t>1</w:t>
      </w:r>
      <w:r w:rsidRPr="004B32F5">
        <w:rPr>
          <w:rFonts w:eastAsia="Times New Roman"/>
        </w:rPr>
        <w:t xml:space="preserve"> @ 7:00 p.m.</w:t>
      </w:r>
      <w:r w:rsidRPr="004B32F5">
        <w:rPr>
          <w:rFonts w:eastAsia="Times New Roman"/>
        </w:rPr>
        <w:tab/>
      </w:r>
      <w:r w:rsidRPr="004B32F5">
        <w:rPr>
          <w:rFonts w:eastAsia="Times New Roman"/>
        </w:rPr>
        <w:tab/>
      </w:r>
      <w:r w:rsidRPr="004B32F5">
        <w:rPr>
          <w:rFonts w:eastAsia="Times New Roman"/>
        </w:rPr>
        <w:tab/>
        <w:t>Regular Meeting</w:t>
      </w:r>
    </w:p>
    <w:p w:rsidR="007F73E2" w:rsidRPr="004B32F5" w:rsidRDefault="007F73E2" w:rsidP="007F73E2">
      <w:pPr>
        <w:tabs>
          <w:tab w:val="left" w:pos="720"/>
        </w:tabs>
        <w:spacing w:after="0" w:line="240" w:lineRule="auto"/>
        <w:ind w:left="1080"/>
        <w:jc w:val="both"/>
        <w:rPr>
          <w:rFonts w:eastAsia="Times New Roman"/>
        </w:rPr>
      </w:pPr>
    </w:p>
    <w:p w:rsidR="007F73E2" w:rsidRDefault="007F73E2" w:rsidP="007F73E2">
      <w:pPr>
        <w:tabs>
          <w:tab w:val="left" w:pos="720"/>
        </w:tabs>
        <w:spacing w:after="0" w:line="240" w:lineRule="auto"/>
        <w:jc w:val="both"/>
        <w:rPr>
          <w:rFonts w:eastAsia="Times New Roman"/>
          <w:u w:val="single"/>
        </w:rPr>
      </w:pPr>
      <w:r w:rsidRPr="004B32F5">
        <w:rPr>
          <w:rFonts w:eastAsia="Times New Roman"/>
        </w:rPr>
        <w:tab/>
        <w:t xml:space="preserve">E.  </w:t>
      </w:r>
      <w:r w:rsidRPr="004B32F5">
        <w:rPr>
          <w:rFonts w:eastAsia="Times New Roman"/>
          <w:u w:val="single"/>
        </w:rPr>
        <w:t>APPROVAL OF MINUTES</w:t>
      </w:r>
    </w:p>
    <w:p w:rsidR="007F73E2" w:rsidRPr="00AD7BC4" w:rsidRDefault="007F73E2" w:rsidP="007F73E2">
      <w:pPr>
        <w:spacing w:after="0"/>
      </w:pPr>
    </w:p>
    <w:p w:rsidR="007F73E2" w:rsidRPr="004B32F5" w:rsidRDefault="007F73E2" w:rsidP="007F73E2">
      <w:pPr>
        <w:tabs>
          <w:tab w:val="left" w:pos="720"/>
        </w:tabs>
        <w:spacing w:after="0" w:line="240" w:lineRule="auto"/>
        <w:jc w:val="both"/>
        <w:rPr>
          <w:rFonts w:eastAsia="Times New Roman"/>
        </w:rPr>
      </w:pPr>
    </w:p>
    <w:p w:rsidR="007F73E2" w:rsidRPr="004B32F5" w:rsidRDefault="007F73E2" w:rsidP="007F73E2">
      <w:pPr>
        <w:shd w:val="clear" w:color="auto" w:fill="F4B083" w:themeFill="accent2" w:themeFillTint="99"/>
        <w:tabs>
          <w:tab w:val="left" w:pos="1620"/>
        </w:tabs>
        <w:spacing w:after="0" w:line="240" w:lineRule="auto"/>
        <w:ind w:left="720" w:hanging="720"/>
        <w:rPr>
          <w:rFonts w:eastAsia="Times New Roman"/>
        </w:rPr>
      </w:pPr>
      <w:r w:rsidRPr="004B32F5">
        <w:rPr>
          <w:rFonts w:eastAsia="Times New Roman"/>
          <w:b/>
        </w:rPr>
        <w:t>II.</w:t>
      </w:r>
      <w:r w:rsidRPr="004B32F5">
        <w:rPr>
          <w:rFonts w:eastAsia="Times New Roman"/>
          <w:b/>
        </w:rPr>
        <w:tab/>
        <w:t xml:space="preserve">PRESENTATION(S)/REPORTS </w:t>
      </w:r>
    </w:p>
    <w:p w:rsidR="007F73E2" w:rsidRPr="004B32F5" w:rsidRDefault="007F73E2" w:rsidP="007F73E2">
      <w:pPr>
        <w:spacing w:after="0" w:line="240" w:lineRule="auto"/>
        <w:ind w:left="1080"/>
        <w:contextualSpacing/>
        <w:jc w:val="both"/>
      </w:pPr>
    </w:p>
    <w:p w:rsidR="007F73E2" w:rsidRDefault="007F73E2" w:rsidP="007F73E2">
      <w:pPr>
        <w:numPr>
          <w:ilvl w:val="0"/>
          <w:numId w:val="1"/>
        </w:numPr>
        <w:spacing w:after="0" w:line="240" w:lineRule="auto"/>
        <w:contextualSpacing/>
        <w:jc w:val="both"/>
      </w:pPr>
      <w:r w:rsidRPr="004B32F5">
        <w:t>MAYOR</w:t>
      </w:r>
    </w:p>
    <w:p w:rsidR="00D53712" w:rsidRDefault="00D53712" w:rsidP="00D53712">
      <w:pPr>
        <w:spacing w:after="0" w:line="240" w:lineRule="auto"/>
        <w:ind w:left="720"/>
        <w:contextualSpacing/>
        <w:jc w:val="both"/>
      </w:pPr>
    </w:p>
    <w:p w:rsidR="00D53712" w:rsidRDefault="006930C8" w:rsidP="00D53712">
      <w:pPr>
        <w:numPr>
          <w:ilvl w:val="0"/>
          <w:numId w:val="19"/>
        </w:numPr>
        <w:spacing w:after="0" w:line="240" w:lineRule="auto"/>
        <w:contextualSpacing/>
        <w:jc w:val="both"/>
      </w:pPr>
      <w:r>
        <w:t>Plaque Dedication for William Taylor</w:t>
      </w:r>
    </w:p>
    <w:p w:rsidR="007F73E2" w:rsidRPr="00454CF1" w:rsidRDefault="007F73E2" w:rsidP="007F73E2">
      <w:pPr>
        <w:spacing w:after="0" w:line="240" w:lineRule="auto"/>
        <w:ind w:left="1080"/>
        <w:contextualSpacing/>
        <w:jc w:val="both"/>
      </w:pPr>
    </w:p>
    <w:p w:rsidR="00991B8A" w:rsidRDefault="007F73E2" w:rsidP="00B15B5F">
      <w:pPr>
        <w:numPr>
          <w:ilvl w:val="0"/>
          <w:numId w:val="1"/>
        </w:numPr>
        <w:spacing w:after="0" w:line="240" w:lineRule="auto"/>
        <w:contextualSpacing/>
        <w:jc w:val="both"/>
      </w:pPr>
      <w:r w:rsidRPr="004B32F5">
        <w:t>TOWNSHIP COUNCIL</w:t>
      </w:r>
    </w:p>
    <w:p w:rsidR="007F73E2" w:rsidRPr="004B32F5" w:rsidRDefault="007F73E2" w:rsidP="007F73E2">
      <w:pPr>
        <w:spacing w:after="0" w:line="240" w:lineRule="auto"/>
        <w:contextualSpacing/>
        <w:jc w:val="both"/>
      </w:pPr>
    </w:p>
    <w:p w:rsidR="007F73E2" w:rsidRPr="004B32F5" w:rsidRDefault="007F73E2" w:rsidP="007F73E2">
      <w:pPr>
        <w:numPr>
          <w:ilvl w:val="0"/>
          <w:numId w:val="1"/>
        </w:numPr>
        <w:spacing w:after="0" w:line="240" w:lineRule="auto"/>
        <w:contextualSpacing/>
        <w:jc w:val="both"/>
      </w:pPr>
      <w:r w:rsidRPr="004B32F5">
        <w:t xml:space="preserve">TOWNSHIP ATTORNEY </w:t>
      </w:r>
    </w:p>
    <w:p w:rsidR="007F73E2" w:rsidRPr="004B32F5" w:rsidRDefault="007F73E2" w:rsidP="007F73E2">
      <w:pPr>
        <w:spacing w:after="0" w:line="240" w:lineRule="auto"/>
        <w:ind w:left="1080"/>
        <w:contextualSpacing/>
        <w:jc w:val="both"/>
      </w:pPr>
    </w:p>
    <w:p w:rsidR="007F73E2" w:rsidRDefault="007F73E2" w:rsidP="007F73E2">
      <w:pPr>
        <w:numPr>
          <w:ilvl w:val="0"/>
          <w:numId w:val="1"/>
        </w:numPr>
        <w:tabs>
          <w:tab w:val="left" w:pos="1620"/>
        </w:tabs>
        <w:spacing w:after="0" w:line="240" w:lineRule="auto"/>
        <w:contextualSpacing/>
        <w:jc w:val="both"/>
        <w:rPr>
          <w:rFonts w:eastAsia="Times New Roman"/>
        </w:rPr>
      </w:pPr>
      <w:r w:rsidRPr="004B32F5">
        <w:rPr>
          <w:rFonts w:eastAsia="Times New Roman"/>
        </w:rPr>
        <w:t>BUSINESS ADMINISTRATOR</w:t>
      </w:r>
    </w:p>
    <w:p w:rsidR="007F73E2" w:rsidRPr="004B32F5" w:rsidRDefault="007F73E2" w:rsidP="007F73E2">
      <w:pPr>
        <w:tabs>
          <w:tab w:val="left" w:pos="1620"/>
        </w:tabs>
        <w:spacing w:after="0" w:line="240" w:lineRule="auto"/>
        <w:contextualSpacing/>
        <w:jc w:val="both"/>
        <w:rPr>
          <w:rFonts w:eastAsia="Times New Roman"/>
        </w:rPr>
      </w:pPr>
    </w:p>
    <w:p w:rsidR="007F73E2" w:rsidRPr="004B32F5" w:rsidRDefault="007F73E2" w:rsidP="007F73E2">
      <w:pPr>
        <w:tabs>
          <w:tab w:val="left" w:pos="1620"/>
        </w:tabs>
        <w:spacing w:after="0" w:line="240" w:lineRule="auto"/>
        <w:ind w:left="720" w:hanging="720"/>
        <w:jc w:val="both"/>
        <w:rPr>
          <w:rFonts w:eastAsia="Times New Roman"/>
        </w:rPr>
      </w:pPr>
      <w:r w:rsidRPr="004B32F5">
        <w:rPr>
          <w:rFonts w:eastAsia="Times New Roman"/>
        </w:rPr>
        <w:tab/>
        <w:t>E.  TOWNSHIP CLERK</w:t>
      </w:r>
    </w:p>
    <w:p w:rsidR="007F73E2" w:rsidRPr="004B32F5" w:rsidRDefault="007F73E2" w:rsidP="007F73E2">
      <w:pPr>
        <w:tabs>
          <w:tab w:val="left" w:pos="1620"/>
        </w:tabs>
        <w:spacing w:after="0" w:line="240" w:lineRule="auto"/>
        <w:jc w:val="both"/>
        <w:rPr>
          <w:rFonts w:eastAsia="Times New Roman"/>
        </w:rPr>
      </w:pPr>
      <w:r w:rsidRPr="004B32F5">
        <w:rPr>
          <w:rFonts w:eastAsia="Times New Roman"/>
        </w:rPr>
        <w:lastRenderedPageBreak/>
        <w:tab/>
      </w:r>
    </w:p>
    <w:p w:rsidR="007F73E2" w:rsidRDefault="007F73E2" w:rsidP="007F73E2">
      <w:pPr>
        <w:tabs>
          <w:tab w:val="left" w:pos="1620"/>
        </w:tabs>
        <w:spacing w:after="0" w:line="240" w:lineRule="auto"/>
        <w:ind w:left="720" w:hanging="720"/>
        <w:jc w:val="both"/>
        <w:rPr>
          <w:rFonts w:eastAsia="Times New Roman"/>
        </w:rPr>
      </w:pPr>
      <w:r w:rsidRPr="004B32F5">
        <w:rPr>
          <w:rFonts w:eastAsia="Times New Roman"/>
        </w:rPr>
        <w:tab/>
        <w:t>F.  TOWNSHIP OFFICES COMMITTEES/REPORTS</w:t>
      </w:r>
    </w:p>
    <w:p w:rsidR="007F73E2" w:rsidRDefault="007F73E2" w:rsidP="007F73E2">
      <w:pPr>
        <w:tabs>
          <w:tab w:val="left" w:pos="1620"/>
        </w:tabs>
        <w:spacing w:after="0" w:line="240" w:lineRule="auto"/>
        <w:ind w:left="720" w:hanging="720"/>
        <w:jc w:val="both"/>
        <w:rPr>
          <w:rFonts w:eastAsia="Times New Roman"/>
        </w:rPr>
      </w:pPr>
    </w:p>
    <w:p w:rsidR="007F73E2" w:rsidRDefault="007F73E2" w:rsidP="007F73E2">
      <w:pPr>
        <w:tabs>
          <w:tab w:val="left" w:pos="1620"/>
        </w:tabs>
        <w:spacing w:after="0" w:line="240" w:lineRule="auto"/>
        <w:jc w:val="both"/>
        <w:rPr>
          <w:rFonts w:eastAsia="Times New Roman"/>
        </w:rPr>
      </w:pPr>
      <w:r>
        <w:rPr>
          <w:rFonts w:eastAsia="Times New Roman"/>
        </w:rPr>
        <w:t xml:space="preserve">            G.  CORRESPONDENCE</w:t>
      </w:r>
    </w:p>
    <w:p w:rsidR="007F73E2" w:rsidRPr="004B32F5" w:rsidRDefault="007F73E2" w:rsidP="007F73E2">
      <w:pPr>
        <w:tabs>
          <w:tab w:val="left" w:pos="1620"/>
        </w:tabs>
        <w:spacing w:after="0" w:line="240" w:lineRule="auto"/>
        <w:jc w:val="both"/>
        <w:rPr>
          <w:rFonts w:eastAsia="Times New Roman"/>
        </w:rPr>
      </w:pPr>
    </w:p>
    <w:p w:rsidR="007F73E2" w:rsidRPr="004B32F5" w:rsidRDefault="007F73E2" w:rsidP="007F73E2">
      <w:pPr>
        <w:shd w:val="clear" w:color="auto" w:fill="F4B083" w:themeFill="accent2" w:themeFillTint="99"/>
        <w:tabs>
          <w:tab w:val="left" w:pos="1620"/>
        </w:tabs>
        <w:spacing w:after="0" w:line="240" w:lineRule="auto"/>
        <w:ind w:left="720" w:hanging="720"/>
        <w:rPr>
          <w:rFonts w:eastAsia="Times New Roman"/>
          <w:b/>
        </w:rPr>
      </w:pPr>
      <w:r w:rsidRPr="004B32F5">
        <w:rPr>
          <w:rFonts w:eastAsia="Times New Roman"/>
          <w:b/>
        </w:rPr>
        <w:t>III.</w:t>
      </w:r>
      <w:r w:rsidRPr="004B32F5">
        <w:rPr>
          <w:rFonts w:eastAsia="Times New Roman"/>
          <w:b/>
        </w:rPr>
        <w:tab/>
        <w:t>BIDS</w:t>
      </w:r>
    </w:p>
    <w:p w:rsidR="007F73E2" w:rsidRPr="004B32F5" w:rsidRDefault="007F73E2" w:rsidP="007F73E2">
      <w:pPr>
        <w:tabs>
          <w:tab w:val="left" w:pos="1620"/>
        </w:tabs>
        <w:spacing w:after="0" w:line="240" w:lineRule="auto"/>
        <w:jc w:val="both"/>
        <w:rPr>
          <w:rFonts w:eastAsia="Times New Roman"/>
          <w:b/>
        </w:rPr>
      </w:pPr>
    </w:p>
    <w:p w:rsidR="007F73E2" w:rsidRDefault="007F73E2" w:rsidP="007F73E2">
      <w:pPr>
        <w:numPr>
          <w:ilvl w:val="0"/>
          <w:numId w:val="2"/>
        </w:numPr>
        <w:tabs>
          <w:tab w:val="left" w:pos="1620"/>
        </w:tabs>
        <w:spacing w:after="0" w:line="240" w:lineRule="auto"/>
        <w:contextualSpacing/>
        <w:jc w:val="both"/>
        <w:rPr>
          <w:rFonts w:eastAsia="Times New Roman"/>
        </w:rPr>
      </w:pPr>
      <w:r w:rsidRPr="00A05049">
        <w:rPr>
          <w:rFonts w:eastAsia="Times New Roman"/>
        </w:rPr>
        <w:t>Taken</w:t>
      </w:r>
    </w:p>
    <w:p w:rsidR="00BC6EF6" w:rsidRDefault="00BC6EF6" w:rsidP="00BC6EF6">
      <w:pPr>
        <w:tabs>
          <w:tab w:val="left" w:pos="1620"/>
        </w:tabs>
        <w:spacing w:after="0" w:line="240" w:lineRule="auto"/>
        <w:contextualSpacing/>
        <w:jc w:val="both"/>
        <w:rPr>
          <w:rFonts w:eastAsia="Times New Roman"/>
        </w:rPr>
      </w:pPr>
    </w:p>
    <w:p w:rsidR="00BC6EF6" w:rsidRDefault="00BC6EF6" w:rsidP="00BC6EF6">
      <w:pPr>
        <w:numPr>
          <w:ilvl w:val="0"/>
          <w:numId w:val="21"/>
        </w:numPr>
        <w:tabs>
          <w:tab w:val="left" w:pos="1620"/>
        </w:tabs>
        <w:spacing w:after="0" w:line="240" w:lineRule="auto"/>
        <w:contextualSpacing/>
        <w:jc w:val="both"/>
        <w:rPr>
          <w:rFonts w:eastAsia="Times New Roman"/>
        </w:rPr>
      </w:pPr>
      <w:r>
        <w:rPr>
          <w:rFonts w:eastAsia="Times New Roman"/>
        </w:rPr>
        <w:t>10/26/21 – Craftsman Farms Log House Kitchen Restoration and Annex</w:t>
      </w:r>
    </w:p>
    <w:p w:rsidR="00BC6EF6" w:rsidRPr="006B3FF6" w:rsidRDefault="00BC6EF6" w:rsidP="00BC6EF6">
      <w:pPr>
        <w:tabs>
          <w:tab w:val="left" w:pos="1620"/>
        </w:tabs>
        <w:spacing w:after="0" w:line="240" w:lineRule="auto"/>
        <w:ind w:left="1440"/>
        <w:contextualSpacing/>
        <w:jc w:val="both"/>
        <w:rPr>
          <w:rFonts w:eastAsia="Times New Roman"/>
        </w:rPr>
      </w:pPr>
      <w:r>
        <w:rPr>
          <w:rFonts w:eastAsia="Times New Roman"/>
        </w:rPr>
        <w:t xml:space="preserve">                  Rehabilitation</w:t>
      </w:r>
    </w:p>
    <w:p w:rsidR="007F73E2" w:rsidRPr="00CA4D82" w:rsidRDefault="007F73E2" w:rsidP="007F73E2">
      <w:pPr>
        <w:tabs>
          <w:tab w:val="left" w:pos="1620"/>
        </w:tabs>
        <w:spacing w:after="0"/>
        <w:rPr>
          <w:rFonts w:eastAsia="Times New Roman"/>
        </w:rPr>
      </w:pPr>
    </w:p>
    <w:p w:rsidR="007F73E2" w:rsidRPr="006B3FF6" w:rsidRDefault="007F73E2" w:rsidP="007F73E2">
      <w:pPr>
        <w:numPr>
          <w:ilvl w:val="0"/>
          <w:numId w:val="2"/>
        </w:numPr>
        <w:tabs>
          <w:tab w:val="left" w:pos="1620"/>
        </w:tabs>
        <w:spacing w:after="0" w:line="240" w:lineRule="auto"/>
        <w:contextualSpacing/>
        <w:jc w:val="both"/>
        <w:rPr>
          <w:rFonts w:eastAsia="Times New Roman"/>
        </w:rPr>
      </w:pPr>
      <w:r w:rsidRPr="00CA4D82">
        <w:rPr>
          <w:rFonts w:eastAsia="Times New Roman"/>
        </w:rPr>
        <w:t>To Be Taken</w:t>
      </w:r>
    </w:p>
    <w:p w:rsidR="007F73E2" w:rsidRDefault="007F73E2" w:rsidP="007F73E2">
      <w:pPr>
        <w:tabs>
          <w:tab w:val="left" w:pos="1620"/>
        </w:tabs>
        <w:spacing w:after="0" w:line="240" w:lineRule="auto"/>
        <w:ind w:left="1620"/>
        <w:contextualSpacing/>
        <w:jc w:val="both"/>
        <w:rPr>
          <w:rFonts w:eastAsia="Times New Roman"/>
        </w:rPr>
      </w:pPr>
    </w:p>
    <w:p w:rsidR="007F73E2" w:rsidRDefault="007F73E2" w:rsidP="007F73E2">
      <w:pPr>
        <w:tabs>
          <w:tab w:val="left" w:pos="1620"/>
        </w:tabs>
        <w:spacing w:after="0" w:line="240" w:lineRule="auto"/>
        <w:ind w:left="720" w:hanging="720"/>
        <w:jc w:val="both"/>
        <w:rPr>
          <w:rFonts w:eastAsia="Times New Roman"/>
        </w:rPr>
      </w:pPr>
      <w:r w:rsidRPr="00A05049">
        <w:rPr>
          <w:rFonts w:eastAsia="Times New Roman"/>
        </w:rPr>
        <w:tab/>
        <w:t>C.   Quotation(s)/Proposal(s)/Qualification(s)</w:t>
      </w:r>
    </w:p>
    <w:p w:rsidR="007F73E2" w:rsidRPr="00CA4D82" w:rsidRDefault="007F73E2" w:rsidP="007F73E2">
      <w:pPr>
        <w:tabs>
          <w:tab w:val="left" w:pos="1620"/>
        </w:tabs>
        <w:spacing w:after="0" w:line="240" w:lineRule="auto"/>
        <w:ind w:left="720" w:hanging="720"/>
        <w:rPr>
          <w:rFonts w:eastAsia="Times New Roman"/>
        </w:rPr>
      </w:pPr>
    </w:p>
    <w:p w:rsidR="007F73E2" w:rsidRPr="00572449" w:rsidRDefault="007F73E2" w:rsidP="007F73E2">
      <w:pPr>
        <w:spacing w:after="0" w:line="240" w:lineRule="auto"/>
        <w:ind w:left="720"/>
        <w:jc w:val="both"/>
        <w:rPr>
          <w:rFonts w:eastAsia="Calibri"/>
          <w:b/>
        </w:rPr>
      </w:pPr>
      <w:r>
        <w:rPr>
          <w:rFonts w:eastAsia="Calibri"/>
          <w:b/>
        </w:rPr>
        <w:t xml:space="preserve"> </w:t>
      </w:r>
    </w:p>
    <w:p w:rsidR="007F73E2" w:rsidRPr="004B32F5" w:rsidRDefault="007F73E2" w:rsidP="007F73E2">
      <w:pPr>
        <w:shd w:val="clear" w:color="auto" w:fill="F4B083" w:themeFill="accent2" w:themeFillTint="99"/>
        <w:tabs>
          <w:tab w:val="left" w:pos="1620"/>
        </w:tabs>
        <w:spacing w:after="0" w:line="240" w:lineRule="auto"/>
        <w:ind w:left="720" w:hanging="720"/>
        <w:rPr>
          <w:rFonts w:eastAsia="Times New Roman"/>
          <w:b/>
        </w:rPr>
      </w:pPr>
      <w:r>
        <w:rPr>
          <w:rFonts w:eastAsia="Times New Roman"/>
          <w:b/>
        </w:rPr>
        <w:t>I</w:t>
      </w:r>
      <w:r w:rsidRPr="004B32F5">
        <w:rPr>
          <w:rFonts w:eastAsia="Times New Roman"/>
          <w:b/>
        </w:rPr>
        <w:t xml:space="preserve">V. </w:t>
      </w:r>
      <w:r w:rsidRPr="004B32F5">
        <w:rPr>
          <w:rFonts w:eastAsia="Times New Roman"/>
          <w:b/>
        </w:rPr>
        <w:tab/>
        <w:t>PUBLIC HEARING</w:t>
      </w:r>
    </w:p>
    <w:p w:rsidR="007F73E2" w:rsidRPr="004B32F5" w:rsidRDefault="007F73E2" w:rsidP="007F73E2">
      <w:pPr>
        <w:spacing w:after="0" w:line="240" w:lineRule="auto"/>
        <w:jc w:val="both"/>
        <w:rPr>
          <w:rFonts w:eastAsia="Calibri"/>
          <w:b/>
        </w:rPr>
      </w:pPr>
    </w:p>
    <w:p w:rsidR="007F73E2" w:rsidRPr="004B32F5" w:rsidRDefault="007F73E2" w:rsidP="007F73E2">
      <w:pPr>
        <w:spacing w:after="0" w:line="240" w:lineRule="auto"/>
        <w:ind w:left="720"/>
        <w:jc w:val="both"/>
        <w:rPr>
          <w:rFonts w:eastAsia="Calibri"/>
          <w:b/>
        </w:rPr>
      </w:pPr>
      <w:r w:rsidRPr="004B32F5">
        <w:rPr>
          <w:rFonts w:eastAsia="Calibri"/>
          <w:b/>
        </w:rPr>
        <w:t>OPEN: I’d like to entertain a motion to open the public hearing. Motion to open the public hearing by______________ Seconded by ________________ ROLL CALL</w:t>
      </w:r>
    </w:p>
    <w:p w:rsidR="007F73E2" w:rsidRPr="004B32F5" w:rsidRDefault="007F73E2" w:rsidP="007F73E2">
      <w:pPr>
        <w:spacing w:after="0" w:line="240" w:lineRule="auto"/>
        <w:ind w:left="1440"/>
        <w:contextualSpacing/>
        <w:jc w:val="both"/>
        <w:rPr>
          <w:rFonts w:eastAsia="Calibri"/>
          <w:b/>
        </w:rPr>
      </w:pPr>
    </w:p>
    <w:p w:rsidR="007F73E2" w:rsidRPr="004B32F5" w:rsidRDefault="007F73E2" w:rsidP="007F73E2">
      <w:pPr>
        <w:spacing w:after="0" w:line="240" w:lineRule="auto"/>
        <w:ind w:left="720"/>
        <w:jc w:val="both"/>
        <w:rPr>
          <w:rFonts w:eastAsia="Calibri"/>
          <w:b/>
        </w:rPr>
      </w:pPr>
      <w:r w:rsidRPr="004B32F5">
        <w:rPr>
          <w:rFonts w:eastAsia="Calibri"/>
          <w:b/>
        </w:rPr>
        <w:t>CLOSE:</w:t>
      </w:r>
      <w:r w:rsidRPr="004B32F5">
        <w:t xml:space="preserve"> </w:t>
      </w:r>
      <w:r w:rsidRPr="004B32F5">
        <w:rPr>
          <w:rFonts w:eastAsia="Calibri"/>
          <w:b/>
        </w:rPr>
        <w:t xml:space="preserve">I’d like to entertain a motion to close the public hearing. Motion to close the </w:t>
      </w:r>
    </w:p>
    <w:p w:rsidR="007F73E2" w:rsidRDefault="007F73E2" w:rsidP="007F73E2">
      <w:pPr>
        <w:spacing w:after="0" w:line="240" w:lineRule="auto"/>
        <w:ind w:left="720"/>
        <w:jc w:val="both"/>
        <w:rPr>
          <w:rFonts w:eastAsia="Calibri"/>
          <w:b/>
        </w:rPr>
      </w:pPr>
      <w:r w:rsidRPr="004B32F5">
        <w:rPr>
          <w:rFonts w:eastAsia="Calibri"/>
          <w:b/>
        </w:rPr>
        <w:t>public hearing by______________ Seconded by ________________ROLL CALL</w:t>
      </w:r>
      <w:bookmarkStart w:id="3" w:name="_Hlk495911904"/>
    </w:p>
    <w:p w:rsidR="007F73E2" w:rsidRDefault="007F73E2" w:rsidP="007F73E2">
      <w:pPr>
        <w:spacing w:after="0" w:line="240" w:lineRule="auto"/>
        <w:jc w:val="both"/>
        <w:rPr>
          <w:rFonts w:eastAsia="Calibri"/>
        </w:rPr>
      </w:pPr>
    </w:p>
    <w:bookmarkEnd w:id="3"/>
    <w:p w:rsidR="007F73E2" w:rsidRPr="004B32F5" w:rsidRDefault="007F73E2" w:rsidP="007F73E2">
      <w:pPr>
        <w:shd w:val="clear" w:color="auto" w:fill="F4B083" w:themeFill="accent2" w:themeFillTint="99"/>
        <w:tabs>
          <w:tab w:val="left" w:pos="1620"/>
        </w:tabs>
        <w:spacing w:after="0" w:line="240" w:lineRule="auto"/>
        <w:ind w:left="720" w:hanging="720"/>
        <w:rPr>
          <w:rFonts w:eastAsia="Times New Roman"/>
          <w:b/>
        </w:rPr>
      </w:pPr>
      <w:r w:rsidRPr="004B32F5">
        <w:rPr>
          <w:rFonts w:eastAsia="Calibri"/>
          <w:b/>
        </w:rPr>
        <w:t>V.</w:t>
      </w:r>
      <w:r w:rsidRPr="004B32F5">
        <w:rPr>
          <w:rFonts w:eastAsia="Times New Roman"/>
          <w:b/>
        </w:rPr>
        <w:tab/>
        <w:t>ORDINANCES</w:t>
      </w:r>
    </w:p>
    <w:p w:rsidR="007F73E2" w:rsidRPr="004B32F5" w:rsidRDefault="007F73E2" w:rsidP="007F73E2">
      <w:pPr>
        <w:tabs>
          <w:tab w:val="left" w:pos="1110"/>
        </w:tabs>
        <w:spacing w:after="0" w:line="240" w:lineRule="auto"/>
        <w:jc w:val="both"/>
        <w:rPr>
          <w:rFonts w:eastAsia="Calibri"/>
        </w:rPr>
      </w:pPr>
    </w:p>
    <w:p w:rsidR="007F73E2" w:rsidRPr="007F73E2" w:rsidRDefault="007F73E2" w:rsidP="007F73E2">
      <w:pPr>
        <w:numPr>
          <w:ilvl w:val="0"/>
          <w:numId w:val="3"/>
        </w:numPr>
        <w:tabs>
          <w:tab w:val="left" w:pos="1110"/>
        </w:tabs>
        <w:spacing w:after="0" w:line="240" w:lineRule="auto"/>
        <w:contextualSpacing/>
        <w:jc w:val="both"/>
        <w:rPr>
          <w:rFonts w:eastAsia="Calibri"/>
          <w:u w:val="single"/>
        </w:rPr>
      </w:pPr>
      <w:r w:rsidRPr="004B32F5">
        <w:rPr>
          <w:rFonts w:eastAsia="Calibri"/>
          <w:u w:val="single"/>
        </w:rPr>
        <w:t xml:space="preserve">INTRODUCTION </w:t>
      </w:r>
    </w:p>
    <w:p w:rsidR="007F73E2" w:rsidRDefault="00940C75" w:rsidP="00940C75">
      <w:pPr>
        <w:pStyle w:val="ListParagraph"/>
        <w:tabs>
          <w:tab w:val="left" w:pos="1110"/>
        </w:tabs>
        <w:spacing w:after="0" w:line="240" w:lineRule="auto"/>
        <w:jc w:val="both"/>
        <w:rPr>
          <w:rFonts w:eastAsia="Calibri"/>
        </w:rPr>
      </w:pPr>
      <w:r>
        <w:rPr>
          <w:rFonts w:eastAsia="Calibri"/>
        </w:rPr>
        <w:t xml:space="preserve">  </w:t>
      </w:r>
    </w:p>
    <w:p w:rsidR="00940C75" w:rsidRPr="00940C75" w:rsidRDefault="00940C75" w:rsidP="00940C75">
      <w:pPr>
        <w:pStyle w:val="ListParagraph"/>
        <w:tabs>
          <w:tab w:val="left" w:pos="1110"/>
        </w:tabs>
        <w:spacing w:after="0" w:line="240" w:lineRule="auto"/>
        <w:jc w:val="both"/>
        <w:rPr>
          <w:rFonts w:ascii="Times New Roman" w:eastAsia="Calibri" w:hAnsi="Times New Roman"/>
          <w:sz w:val="24"/>
        </w:rPr>
      </w:pPr>
      <w:r>
        <w:rPr>
          <w:rFonts w:eastAsia="Calibri"/>
        </w:rPr>
        <w:t xml:space="preserve">       </w:t>
      </w:r>
      <w:r>
        <w:rPr>
          <w:rFonts w:ascii="Times New Roman" w:eastAsia="Calibri" w:hAnsi="Times New Roman"/>
          <w:sz w:val="24"/>
        </w:rPr>
        <w:t>None</w:t>
      </w:r>
    </w:p>
    <w:p w:rsidR="00940C75" w:rsidRPr="00454CF1" w:rsidRDefault="00940C75" w:rsidP="007F73E2">
      <w:pPr>
        <w:pStyle w:val="ListParagraph"/>
        <w:tabs>
          <w:tab w:val="left" w:pos="1110"/>
        </w:tabs>
        <w:spacing w:after="0" w:line="240" w:lineRule="auto"/>
        <w:ind w:left="1440"/>
        <w:jc w:val="both"/>
        <w:rPr>
          <w:rFonts w:eastAsia="Calibri"/>
        </w:rPr>
      </w:pPr>
    </w:p>
    <w:p w:rsidR="007F73E2" w:rsidRPr="00EB6AAB" w:rsidRDefault="007F73E2" w:rsidP="007F73E2">
      <w:pPr>
        <w:numPr>
          <w:ilvl w:val="0"/>
          <w:numId w:val="3"/>
        </w:numPr>
        <w:contextualSpacing/>
        <w:rPr>
          <w:rFonts w:eastAsia="Calibri"/>
          <w:u w:val="single"/>
        </w:rPr>
      </w:pPr>
      <w:r w:rsidRPr="004B32F5">
        <w:rPr>
          <w:rFonts w:eastAsia="Times New Roman"/>
          <w:u w:val="single"/>
        </w:rPr>
        <w:t>SECOND READING &amp; PUBLIC HEARING</w:t>
      </w:r>
    </w:p>
    <w:p w:rsidR="007F73E2" w:rsidRDefault="007F73E2" w:rsidP="007F73E2">
      <w:pPr>
        <w:tabs>
          <w:tab w:val="left" w:pos="1620"/>
        </w:tabs>
        <w:spacing w:after="0" w:line="240" w:lineRule="auto"/>
        <w:contextualSpacing/>
        <w:jc w:val="both"/>
        <w:rPr>
          <w:b/>
          <w:u w:val="single"/>
        </w:rPr>
      </w:pPr>
    </w:p>
    <w:p w:rsidR="007F73E2" w:rsidRPr="001B5FB4" w:rsidRDefault="007F73E2" w:rsidP="007F73E2">
      <w:pPr>
        <w:numPr>
          <w:ilvl w:val="0"/>
          <w:numId w:val="9"/>
        </w:numPr>
        <w:tabs>
          <w:tab w:val="left" w:pos="1620"/>
        </w:tabs>
        <w:spacing w:after="0" w:line="240" w:lineRule="auto"/>
        <w:contextualSpacing/>
        <w:jc w:val="both"/>
        <w:rPr>
          <w:rFonts w:eastAsia="Times New Roman"/>
        </w:rPr>
      </w:pPr>
      <w:r>
        <w:rPr>
          <w:rFonts w:eastAsia="Times New Roman"/>
          <w:b/>
          <w:u w:val="single"/>
        </w:rPr>
        <w:t>ORDINANCE 2021:17</w:t>
      </w:r>
    </w:p>
    <w:p w:rsidR="007F73E2" w:rsidRDefault="007F73E2" w:rsidP="007F73E2">
      <w:pPr>
        <w:tabs>
          <w:tab w:val="left" w:pos="1620"/>
        </w:tabs>
        <w:spacing w:after="0" w:line="240" w:lineRule="auto"/>
        <w:ind w:left="1440"/>
        <w:contextualSpacing/>
        <w:jc w:val="both"/>
        <w:rPr>
          <w:rFonts w:eastAsia="Times New Roman"/>
          <w:b/>
          <w:u w:val="single"/>
        </w:rPr>
      </w:pPr>
    </w:p>
    <w:p w:rsidR="007F73E2" w:rsidRDefault="007F73E2" w:rsidP="007F73E2">
      <w:pPr>
        <w:tabs>
          <w:tab w:val="left" w:pos="1620"/>
        </w:tabs>
        <w:spacing w:after="0" w:line="240" w:lineRule="auto"/>
        <w:ind w:left="1440"/>
        <w:contextualSpacing/>
        <w:jc w:val="both"/>
        <w:rPr>
          <w:rFonts w:eastAsia="Times New Roman"/>
          <w:b/>
          <w:u w:val="single"/>
        </w:rPr>
      </w:pPr>
      <w:r>
        <w:rPr>
          <w:rFonts w:eastAsia="Times New Roman"/>
          <w:b/>
        </w:rPr>
        <w:t>ESTABLISHING WHITE COLLAR SALARY RANGES</w:t>
      </w:r>
    </w:p>
    <w:p w:rsidR="007F73E2" w:rsidRDefault="007F73E2" w:rsidP="007F73E2">
      <w:pPr>
        <w:tabs>
          <w:tab w:val="left" w:pos="1620"/>
        </w:tabs>
        <w:spacing w:after="0" w:line="240" w:lineRule="auto"/>
        <w:contextualSpacing/>
        <w:jc w:val="both"/>
        <w:rPr>
          <w:rFonts w:eastAsia="Times New Roman"/>
        </w:rPr>
      </w:pPr>
    </w:p>
    <w:p w:rsidR="007F73E2" w:rsidRPr="00BF35B7" w:rsidRDefault="007F73E2" w:rsidP="007F73E2">
      <w:pPr>
        <w:spacing w:after="0" w:line="240" w:lineRule="auto"/>
        <w:ind w:left="1800" w:right="360"/>
        <w:jc w:val="both"/>
      </w:pPr>
      <w:r w:rsidRPr="00BF35B7">
        <w:t xml:space="preserve">The Notice for Ordinance </w:t>
      </w:r>
      <w:r>
        <w:t xml:space="preserve">2021:17 was published </w:t>
      </w:r>
      <w:r w:rsidRPr="00BF35B7">
        <w:t xml:space="preserve">in the </w:t>
      </w:r>
      <w:r w:rsidRPr="00231560">
        <w:rPr>
          <w:i/>
        </w:rPr>
        <w:t>Daily Record</w:t>
      </w:r>
      <w:r w:rsidRPr="00BF35B7">
        <w:t xml:space="preserve">, the official newspaper of the Township of Parsippany-Troy Hills on </w:t>
      </w:r>
      <w:r>
        <w:t>August 23</w:t>
      </w:r>
      <w:r w:rsidRPr="00B723C4">
        <w:t>, 202</w:t>
      </w:r>
      <w:r>
        <w:t>1 and introduced at the August 17, 2021 Regular Meeting.</w:t>
      </w:r>
      <w:r w:rsidRPr="00BF35B7">
        <w:t xml:space="preserve"> </w:t>
      </w:r>
      <w:r>
        <w:t xml:space="preserve"> </w:t>
      </w:r>
    </w:p>
    <w:p w:rsidR="007F73E2" w:rsidRPr="00BF35B7" w:rsidRDefault="007F73E2" w:rsidP="007F73E2">
      <w:pPr>
        <w:spacing w:after="0" w:line="240" w:lineRule="auto"/>
        <w:ind w:left="1800"/>
        <w:jc w:val="both"/>
      </w:pPr>
    </w:p>
    <w:p w:rsidR="007F73E2" w:rsidRDefault="007F73E2" w:rsidP="007F73E2">
      <w:pPr>
        <w:spacing w:after="0" w:line="240" w:lineRule="auto"/>
        <w:ind w:left="1800" w:firstLine="360"/>
        <w:jc w:val="both"/>
      </w:pPr>
      <w:r w:rsidRPr="00BF35B7">
        <w:t>Motion to accept Ordinance 202</w:t>
      </w:r>
      <w:r>
        <w:t>1</w:t>
      </w:r>
      <w:r w:rsidRPr="00BF35B7">
        <w:t>:</w:t>
      </w:r>
      <w:r>
        <w:t xml:space="preserve">17, </w:t>
      </w:r>
      <w:r w:rsidRPr="00BF35B7">
        <w:t xml:space="preserve">be heard in </w:t>
      </w:r>
      <w:r>
        <w:t>their</w:t>
      </w:r>
      <w:r w:rsidRPr="00BF35B7">
        <w:t xml:space="preserve"> second and final reading by title only, by ___________________, seconded by ___________________.  ROLL CALL</w:t>
      </w:r>
    </w:p>
    <w:p w:rsidR="007F73E2" w:rsidRDefault="007F73E2" w:rsidP="007F73E2">
      <w:pPr>
        <w:spacing w:after="0" w:line="240" w:lineRule="auto"/>
        <w:ind w:left="1800"/>
        <w:jc w:val="both"/>
      </w:pPr>
    </w:p>
    <w:p w:rsidR="007F73E2" w:rsidRDefault="007F73E2" w:rsidP="007F73E2">
      <w:pPr>
        <w:spacing w:after="0" w:line="240" w:lineRule="auto"/>
        <w:jc w:val="both"/>
      </w:pPr>
    </w:p>
    <w:p w:rsidR="00B15B5F" w:rsidRPr="00BF35B7" w:rsidRDefault="00B15B5F" w:rsidP="007F73E2">
      <w:pPr>
        <w:spacing w:after="0" w:line="240" w:lineRule="auto"/>
        <w:jc w:val="both"/>
      </w:pPr>
      <w:bookmarkStart w:id="4" w:name="_GoBack"/>
      <w:bookmarkEnd w:id="4"/>
    </w:p>
    <w:p w:rsidR="007F73E2" w:rsidRPr="00BF35B7" w:rsidRDefault="007F73E2" w:rsidP="007F73E2">
      <w:pPr>
        <w:spacing w:after="0" w:line="240" w:lineRule="auto"/>
        <w:ind w:left="1530"/>
        <w:contextualSpacing/>
        <w:jc w:val="both"/>
      </w:pPr>
      <w:r>
        <w:lastRenderedPageBreak/>
        <w:t xml:space="preserve">a. </w:t>
      </w:r>
      <w:r w:rsidRPr="00BF35B7">
        <w:t xml:space="preserve">PUBLIC HEARING </w:t>
      </w:r>
    </w:p>
    <w:p w:rsidR="007F73E2" w:rsidRPr="00BF35B7" w:rsidRDefault="007F73E2" w:rsidP="007F73E2">
      <w:pPr>
        <w:spacing w:after="0" w:line="240" w:lineRule="auto"/>
        <w:ind w:left="1890"/>
        <w:contextualSpacing/>
        <w:jc w:val="both"/>
      </w:pPr>
    </w:p>
    <w:p w:rsidR="007F73E2" w:rsidRPr="00BF35B7" w:rsidRDefault="007F73E2" w:rsidP="007F73E2">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2021:17 </w:t>
      </w:r>
      <w:r w:rsidRPr="00BF35B7">
        <w:t>by ___________________, seconded by ___________________.</w:t>
      </w:r>
    </w:p>
    <w:p w:rsidR="007F73E2" w:rsidRPr="00BF35B7" w:rsidRDefault="007F73E2" w:rsidP="007F73E2">
      <w:pPr>
        <w:spacing w:after="0" w:line="240" w:lineRule="auto"/>
        <w:ind w:left="1080" w:firstLine="720"/>
        <w:jc w:val="both"/>
      </w:pPr>
      <w:r w:rsidRPr="00BF35B7">
        <w:t>ROLL CALL:</w:t>
      </w:r>
    </w:p>
    <w:p w:rsidR="007F73E2" w:rsidRPr="00BF35B7" w:rsidRDefault="007F73E2" w:rsidP="007F73E2">
      <w:pPr>
        <w:spacing w:after="0" w:line="240" w:lineRule="auto"/>
      </w:pPr>
    </w:p>
    <w:p w:rsidR="007F73E2" w:rsidRPr="00BF35B7" w:rsidRDefault="007F73E2" w:rsidP="007F73E2">
      <w:pPr>
        <w:spacing w:after="0" w:line="240" w:lineRule="auto"/>
        <w:ind w:left="1800"/>
      </w:pPr>
    </w:p>
    <w:p w:rsidR="007F73E2" w:rsidRPr="00BF35B7" w:rsidRDefault="007F73E2" w:rsidP="007F73E2">
      <w:pPr>
        <w:spacing w:after="0" w:line="240" w:lineRule="auto"/>
        <w:ind w:left="1530"/>
        <w:contextualSpacing/>
      </w:pPr>
      <w:r>
        <w:t xml:space="preserve">    </w:t>
      </w:r>
      <w:r w:rsidRPr="00BF35B7">
        <w:t xml:space="preserve">Motion to close the public hearing for </w:t>
      </w:r>
      <w:r>
        <w:t>Ordinance 2021:17</w:t>
      </w:r>
    </w:p>
    <w:p w:rsidR="007F73E2" w:rsidRPr="00BF35B7" w:rsidRDefault="007F73E2" w:rsidP="007F73E2">
      <w:pPr>
        <w:spacing w:after="0" w:line="240" w:lineRule="auto"/>
        <w:ind w:left="1530"/>
        <w:contextualSpacing/>
      </w:pPr>
      <w:r w:rsidRPr="00BF35B7">
        <w:t>by ___________________, seconded by ___________________.</w:t>
      </w:r>
    </w:p>
    <w:p w:rsidR="007F73E2" w:rsidRPr="00BF35B7" w:rsidRDefault="007F73E2" w:rsidP="007F73E2">
      <w:pPr>
        <w:spacing w:after="0" w:line="240" w:lineRule="auto"/>
        <w:ind w:left="1080" w:firstLine="720"/>
        <w:jc w:val="both"/>
      </w:pPr>
      <w:r w:rsidRPr="00BF35B7">
        <w:t>ROLL CALL:</w:t>
      </w:r>
    </w:p>
    <w:p w:rsidR="007F73E2" w:rsidRPr="00BF35B7" w:rsidRDefault="007F73E2" w:rsidP="007F73E2">
      <w:pPr>
        <w:spacing w:after="0"/>
        <w:jc w:val="both"/>
      </w:pPr>
    </w:p>
    <w:p w:rsidR="007F73E2" w:rsidRPr="00BF35B7" w:rsidRDefault="007F73E2" w:rsidP="007F73E2">
      <w:pPr>
        <w:spacing w:after="0"/>
        <w:ind w:left="1800" w:right="720" w:firstLine="720"/>
        <w:jc w:val="both"/>
      </w:pPr>
      <w:r w:rsidRPr="00BF35B7">
        <w:rPr>
          <w:b/>
        </w:rPr>
        <w:t>WHEREAS</w:t>
      </w:r>
      <w:r w:rsidRPr="00BF35B7">
        <w:t>, the above ordinance w</w:t>
      </w:r>
      <w:r>
        <w:t>as</w:t>
      </w:r>
      <w:r w:rsidRPr="00BF35B7">
        <w:t xml:space="preserve"> read in title on second reading and a hearing held thereon; </w:t>
      </w:r>
    </w:p>
    <w:p w:rsidR="007F73E2" w:rsidRPr="00BF35B7" w:rsidRDefault="007F73E2" w:rsidP="007F73E2">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rsidR="007F73E2" w:rsidRPr="00BF35B7" w:rsidRDefault="007F73E2" w:rsidP="007F73E2">
      <w:pPr>
        <w:spacing w:after="0"/>
        <w:jc w:val="both"/>
        <w:rPr>
          <w:b/>
        </w:rPr>
      </w:pPr>
    </w:p>
    <w:p w:rsidR="007F73E2" w:rsidRPr="00BF35B7" w:rsidRDefault="007F73E2" w:rsidP="007F73E2">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2021:17 </w:t>
      </w:r>
      <w:r w:rsidRPr="00BF35B7">
        <w:t xml:space="preserve">by ______________, seconded by ________________. </w:t>
      </w:r>
    </w:p>
    <w:p w:rsidR="007F73E2" w:rsidRDefault="007F73E2" w:rsidP="007F73E2">
      <w:pPr>
        <w:spacing w:after="0"/>
        <w:ind w:left="1080" w:firstLine="720"/>
      </w:pPr>
      <w:r w:rsidRPr="00BF35B7">
        <w:t>ROLL CALL:</w:t>
      </w:r>
    </w:p>
    <w:p w:rsidR="007F73E2" w:rsidRDefault="007F73E2" w:rsidP="007F73E2">
      <w:pPr>
        <w:spacing w:after="0"/>
      </w:pPr>
    </w:p>
    <w:p w:rsidR="007F73E2" w:rsidRPr="007F73E2" w:rsidRDefault="007F73E2" w:rsidP="007F73E2">
      <w:pPr>
        <w:numPr>
          <w:ilvl w:val="0"/>
          <w:numId w:val="9"/>
        </w:numPr>
        <w:spacing w:after="0"/>
      </w:pPr>
      <w:r>
        <w:rPr>
          <w:b/>
          <w:u w:val="single"/>
        </w:rPr>
        <w:t>ORDINANCE 2021:18</w:t>
      </w:r>
    </w:p>
    <w:p w:rsidR="007F73E2" w:rsidRDefault="007F73E2" w:rsidP="007F73E2">
      <w:pPr>
        <w:spacing w:after="0"/>
        <w:ind w:left="1440"/>
      </w:pPr>
    </w:p>
    <w:p w:rsidR="007F73E2" w:rsidRPr="007F73E2" w:rsidRDefault="007F73E2" w:rsidP="007F73E2">
      <w:pPr>
        <w:spacing w:after="0"/>
        <w:ind w:left="1440"/>
        <w:jc w:val="both"/>
        <w:rPr>
          <w:b/>
        </w:rPr>
      </w:pPr>
      <w:r>
        <w:rPr>
          <w:b/>
        </w:rPr>
        <w:t xml:space="preserve">AMENDING CHAPTER 405, </w:t>
      </w:r>
      <w:r>
        <w:rPr>
          <w:b/>
          <w:u w:val="single"/>
        </w:rPr>
        <w:t>VEHICLES AND TRAFFIC</w:t>
      </w:r>
      <w:r>
        <w:rPr>
          <w:b/>
        </w:rPr>
        <w:t xml:space="preserve">, SECTION 21, </w:t>
      </w:r>
      <w:r>
        <w:rPr>
          <w:b/>
          <w:u w:val="single"/>
        </w:rPr>
        <w:t>ONE-WAY STREETS</w:t>
      </w:r>
      <w:r>
        <w:rPr>
          <w:b/>
        </w:rPr>
        <w:t>, OF THE CODE OF THE TOWNSHIP OF PARSIPPANY-TROY HILLS, MORRIS COUNTY, NEW JERSEY</w:t>
      </w:r>
    </w:p>
    <w:p w:rsidR="007F73E2" w:rsidRDefault="007F73E2" w:rsidP="007F73E2">
      <w:pPr>
        <w:spacing w:after="0"/>
      </w:pPr>
    </w:p>
    <w:p w:rsidR="007F73E2" w:rsidRPr="00BF35B7" w:rsidRDefault="007F73E2" w:rsidP="007F73E2">
      <w:pPr>
        <w:spacing w:after="0" w:line="240" w:lineRule="auto"/>
        <w:ind w:left="1800" w:right="360"/>
        <w:jc w:val="both"/>
      </w:pPr>
      <w:r w:rsidRPr="00BF35B7">
        <w:t xml:space="preserve">The Notice for Ordinance </w:t>
      </w:r>
      <w:r>
        <w:t xml:space="preserve">2021:18 was published </w:t>
      </w:r>
      <w:r w:rsidRPr="00BF35B7">
        <w:t xml:space="preserve">in the </w:t>
      </w:r>
      <w:r w:rsidRPr="00231560">
        <w:rPr>
          <w:i/>
        </w:rPr>
        <w:t>Daily Record</w:t>
      </w:r>
      <w:r w:rsidRPr="00BF35B7">
        <w:t xml:space="preserve">, the official newspaper of the Township of Parsippany-Troy Hills on </w:t>
      </w:r>
      <w:r>
        <w:t>August 23</w:t>
      </w:r>
      <w:r w:rsidRPr="00B723C4">
        <w:t>, 202</w:t>
      </w:r>
      <w:r>
        <w:t>1 and introduced at the August 17, 2021 Regular Meeting.</w:t>
      </w:r>
      <w:r w:rsidRPr="00BF35B7">
        <w:t xml:space="preserve"> </w:t>
      </w:r>
      <w:r>
        <w:t xml:space="preserve"> </w:t>
      </w:r>
    </w:p>
    <w:p w:rsidR="007F73E2" w:rsidRPr="00BF35B7" w:rsidRDefault="007F73E2" w:rsidP="007F73E2">
      <w:pPr>
        <w:spacing w:after="0" w:line="240" w:lineRule="auto"/>
        <w:ind w:left="1800"/>
        <w:jc w:val="both"/>
      </w:pPr>
    </w:p>
    <w:p w:rsidR="007F73E2" w:rsidRDefault="007F73E2" w:rsidP="007F73E2">
      <w:pPr>
        <w:spacing w:after="0" w:line="240" w:lineRule="auto"/>
        <w:ind w:left="1800" w:firstLine="360"/>
        <w:jc w:val="both"/>
      </w:pPr>
      <w:r w:rsidRPr="00BF35B7">
        <w:t>Motion to accept Ordinance 202</w:t>
      </w:r>
      <w:r>
        <w:t>1</w:t>
      </w:r>
      <w:r w:rsidRPr="00BF35B7">
        <w:t>:</w:t>
      </w:r>
      <w:r>
        <w:t xml:space="preserve">18, </w:t>
      </w:r>
      <w:r w:rsidRPr="00BF35B7">
        <w:t xml:space="preserve">be heard in </w:t>
      </w:r>
      <w:r>
        <w:t>their</w:t>
      </w:r>
      <w:r w:rsidRPr="00BF35B7">
        <w:t xml:space="preserve"> second and final reading by title only, by ___________________, seconded by ___________________.  ROLL CALL</w:t>
      </w:r>
    </w:p>
    <w:p w:rsidR="007F73E2" w:rsidRDefault="007F73E2" w:rsidP="007F73E2">
      <w:pPr>
        <w:spacing w:after="0" w:line="240" w:lineRule="auto"/>
        <w:ind w:left="1800"/>
        <w:jc w:val="both"/>
      </w:pPr>
    </w:p>
    <w:p w:rsidR="007F73E2" w:rsidRPr="00BF35B7" w:rsidRDefault="007F73E2" w:rsidP="007F73E2">
      <w:pPr>
        <w:spacing w:after="0" w:line="240" w:lineRule="auto"/>
        <w:jc w:val="both"/>
      </w:pPr>
    </w:p>
    <w:p w:rsidR="007F73E2" w:rsidRPr="00BF35B7" w:rsidRDefault="007F73E2" w:rsidP="007F73E2">
      <w:pPr>
        <w:spacing w:after="0" w:line="240" w:lineRule="auto"/>
        <w:ind w:left="1530"/>
        <w:contextualSpacing/>
        <w:jc w:val="both"/>
      </w:pPr>
      <w:r>
        <w:t xml:space="preserve">a. </w:t>
      </w:r>
      <w:r w:rsidRPr="00BF35B7">
        <w:t xml:space="preserve">PUBLIC HEARING </w:t>
      </w:r>
    </w:p>
    <w:p w:rsidR="007F73E2" w:rsidRPr="00BF35B7" w:rsidRDefault="007F73E2" w:rsidP="007F73E2">
      <w:pPr>
        <w:spacing w:after="0" w:line="240" w:lineRule="auto"/>
        <w:ind w:left="1890"/>
        <w:contextualSpacing/>
        <w:jc w:val="both"/>
      </w:pPr>
    </w:p>
    <w:p w:rsidR="007F73E2" w:rsidRPr="00BF35B7" w:rsidRDefault="007F73E2" w:rsidP="007F73E2">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2021:18 </w:t>
      </w:r>
      <w:r w:rsidRPr="00BF35B7">
        <w:t>by ___________________, seconded by ___________________.</w:t>
      </w:r>
    </w:p>
    <w:p w:rsidR="007F73E2" w:rsidRPr="00BF35B7" w:rsidRDefault="007F73E2" w:rsidP="007F73E2">
      <w:pPr>
        <w:spacing w:after="0" w:line="240" w:lineRule="auto"/>
        <w:ind w:left="1080" w:firstLine="720"/>
        <w:jc w:val="both"/>
      </w:pPr>
      <w:r w:rsidRPr="00BF35B7">
        <w:t>ROLL CALL:</w:t>
      </w:r>
    </w:p>
    <w:p w:rsidR="007F73E2" w:rsidRPr="00BF35B7" w:rsidRDefault="007F73E2" w:rsidP="007F73E2">
      <w:pPr>
        <w:spacing w:after="0" w:line="240" w:lineRule="auto"/>
      </w:pPr>
    </w:p>
    <w:p w:rsidR="007F73E2" w:rsidRPr="00BF35B7" w:rsidRDefault="007F73E2" w:rsidP="007F73E2">
      <w:pPr>
        <w:spacing w:after="0" w:line="240" w:lineRule="auto"/>
        <w:ind w:left="1800"/>
      </w:pPr>
    </w:p>
    <w:p w:rsidR="007F73E2" w:rsidRPr="00BF35B7" w:rsidRDefault="007F73E2" w:rsidP="007F73E2">
      <w:pPr>
        <w:spacing w:after="0" w:line="240" w:lineRule="auto"/>
        <w:ind w:left="1530"/>
        <w:contextualSpacing/>
      </w:pPr>
      <w:r>
        <w:t xml:space="preserve">    </w:t>
      </w:r>
      <w:r w:rsidRPr="00BF35B7">
        <w:t xml:space="preserve">Motion to close the public hearing for </w:t>
      </w:r>
      <w:r>
        <w:t>Ordinance 2021:18</w:t>
      </w:r>
    </w:p>
    <w:p w:rsidR="007F73E2" w:rsidRPr="00BF35B7" w:rsidRDefault="007F73E2" w:rsidP="007F73E2">
      <w:pPr>
        <w:spacing w:after="0" w:line="240" w:lineRule="auto"/>
        <w:ind w:left="1530"/>
        <w:contextualSpacing/>
      </w:pPr>
      <w:r w:rsidRPr="00BF35B7">
        <w:t>by ___________________, seconded by ___________________.</w:t>
      </w:r>
    </w:p>
    <w:p w:rsidR="007F73E2" w:rsidRPr="00BF35B7" w:rsidRDefault="007F73E2" w:rsidP="007F73E2">
      <w:pPr>
        <w:spacing w:after="0" w:line="240" w:lineRule="auto"/>
        <w:ind w:left="1080" w:firstLine="720"/>
        <w:jc w:val="both"/>
      </w:pPr>
      <w:r w:rsidRPr="00BF35B7">
        <w:t>ROLL CALL:</w:t>
      </w:r>
    </w:p>
    <w:p w:rsidR="007F73E2" w:rsidRPr="00BF35B7" w:rsidRDefault="007F73E2" w:rsidP="007F73E2">
      <w:pPr>
        <w:spacing w:after="0"/>
        <w:jc w:val="both"/>
      </w:pPr>
    </w:p>
    <w:p w:rsidR="007F73E2" w:rsidRPr="00BF35B7" w:rsidRDefault="007F73E2" w:rsidP="007F73E2">
      <w:pPr>
        <w:spacing w:after="0"/>
        <w:ind w:left="1800" w:right="720" w:firstLine="720"/>
        <w:jc w:val="both"/>
      </w:pPr>
      <w:r w:rsidRPr="00BF35B7">
        <w:rPr>
          <w:b/>
        </w:rPr>
        <w:t>WHEREAS</w:t>
      </w:r>
      <w:r w:rsidRPr="00BF35B7">
        <w:t>, the above ordinance w</w:t>
      </w:r>
      <w:r>
        <w:t>as</w:t>
      </w:r>
      <w:r w:rsidRPr="00BF35B7">
        <w:t xml:space="preserve"> read in title on second reading and a hearing held thereon; </w:t>
      </w:r>
    </w:p>
    <w:p w:rsidR="007F73E2" w:rsidRPr="00BF35B7" w:rsidRDefault="007F73E2" w:rsidP="007F73E2">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rsidR="007F73E2" w:rsidRPr="00BF35B7" w:rsidRDefault="007F73E2" w:rsidP="007F73E2">
      <w:pPr>
        <w:spacing w:after="0"/>
        <w:jc w:val="both"/>
        <w:rPr>
          <w:b/>
        </w:rPr>
      </w:pPr>
    </w:p>
    <w:p w:rsidR="007F73E2" w:rsidRPr="00BF35B7" w:rsidRDefault="007F73E2" w:rsidP="007F73E2">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2021:18 </w:t>
      </w:r>
      <w:r w:rsidRPr="00BF35B7">
        <w:t xml:space="preserve">by ______________, seconded by ________________. </w:t>
      </w:r>
    </w:p>
    <w:p w:rsidR="007F73E2" w:rsidRDefault="007F73E2" w:rsidP="007F73E2">
      <w:pPr>
        <w:spacing w:after="0"/>
        <w:ind w:left="1080" w:firstLine="720"/>
      </w:pPr>
      <w:r w:rsidRPr="00BF35B7">
        <w:t>ROLL CALL:</w:t>
      </w:r>
    </w:p>
    <w:p w:rsidR="007F73E2" w:rsidRDefault="007F73E2" w:rsidP="007F73E2">
      <w:pPr>
        <w:spacing w:after="0"/>
      </w:pPr>
    </w:p>
    <w:p w:rsidR="007F73E2" w:rsidRPr="007F73E2" w:rsidRDefault="007F73E2" w:rsidP="007F73E2">
      <w:pPr>
        <w:numPr>
          <w:ilvl w:val="0"/>
          <w:numId w:val="9"/>
        </w:numPr>
        <w:spacing w:after="0"/>
        <w:jc w:val="both"/>
      </w:pPr>
      <w:r>
        <w:rPr>
          <w:b/>
          <w:u w:val="single"/>
        </w:rPr>
        <w:t>ORDINANCE 2021:22</w:t>
      </w:r>
    </w:p>
    <w:p w:rsidR="007F73E2" w:rsidRDefault="007F73E2" w:rsidP="007F73E2">
      <w:pPr>
        <w:spacing w:after="0"/>
        <w:ind w:left="1440"/>
        <w:jc w:val="both"/>
      </w:pPr>
    </w:p>
    <w:p w:rsidR="007F73E2" w:rsidRDefault="007F73E2" w:rsidP="007F73E2">
      <w:pPr>
        <w:spacing w:after="0"/>
        <w:ind w:left="1440"/>
        <w:jc w:val="both"/>
        <w:rPr>
          <w:rFonts w:eastAsia="Times New Roman"/>
          <w:b/>
        </w:rPr>
      </w:pPr>
      <w:r>
        <w:rPr>
          <w:rFonts w:eastAsia="Times New Roman"/>
          <w:b/>
        </w:rPr>
        <w:t>BOND ORDINANCE PROVIDING FOR VARIOUS IMPROVEMENTS TO THE SEWER UTILITY IN AND BY THE TOWNSHIP OF PARSIPPANY-TROY HILLS, IN THE COUNTY OF MORRIS, NEW JERSEY, APPROPRIATING $5,734,000 THEREFOR AND AUTHORIZING THE ISSUANCE OF $5,734,000 BONDS OR NOTES OF THE TOWNSHIP TO FINANCE THE COST THEREOF</w:t>
      </w:r>
    </w:p>
    <w:p w:rsidR="007F73E2" w:rsidRDefault="007F73E2" w:rsidP="007F73E2">
      <w:pPr>
        <w:spacing w:after="0"/>
        <w:ind w:left="1440"/>
        <w:jc w:val="both"/>
      </w:pPr>
    </w:p>
    <w:p w:rsidR="007F73E2" w:rsidRPr="00BF35B7" w:rsidRDefault="007F73E2" w:rsidP="007F73E2">
      <w:pPr>
        <w:spacing w:after="0" w:line="240" w:lineRule="auto"/>
        <w:ind w:left="1800" w:right="360"/>
        <w:jc w:val="both"/>
      </w:pPr>
      <w:r w:rsidRPr="00BF35B7">
        <w:t xml:space="preserve">The Notice for Ordinance </w:t>
      </w:r>
      <w:r>
        <w:t xml:space="preserve">2021:22 was published </w:t>
      </w:r>
      <w:r w:rsidRPr="00BF35B7">
        <w:t xml:space="preserve">in the </w:t>
      </w:r>
      <w:r w:rsidRPr="00231560">
        <w:rPr>
          <w:i/>
        </w:rPr>
        <w:t>Daily Record</w:t>
      </w:r>
      <w:r w:rsidRPr="00BF35B7">
        <w:t xml:space="preserve">, the official newspaper of the Township of Parsippany-Troy Hills on </w:t>
      </w:r>
      <w:r w:rsidR="007A7A3E">
        <w:t>September 13</w:t>
      </w:r>
      <w:r w:rsidRPr="00B723C4">
        <w:t>, 202</w:t>
      </w:r>
      <w:r>
        <w:t xml:space="preserve">1 and introduced at the </w:t>
      </w:r>
      <w:r w:rsidR="007A7A3E">
        <w:t>September 7</w:t>
      </w:r>
      <w:r>
        <w:t xml:space="preserve">, 2021 </w:t>
      </w:r>
      <w:r w:rsidR="007A7A3E">
        <w:t>Agenda</w:t>
      </w:r>
      <w:r>
        <w:t xml:space="preserve"> Meeting.</w:t>
      </w:r>
      <w:r w:rsidRPr="00BF35B7">
        <w:t xml:space="preserve"> </w:t>
      </w:r>
      <w:r>
        <w:t xml:space="preserve"> </w:t>
      </w:r>
    </w:p>
    <w:p w:rsidR="007F73E2" w:rsidRPr="00BF35B7" w:rsidRDefault="007F73E2" w:rsidP="007F73E2">
      <w:pPr>
        <w:spacing w:after="0" w:line="240" w:lineRule="auto"/>
        <w:ind w:left="1800"/>
        <w:jc w:val="both"/>
      </w:pPr>
    </w:p>
    <w:p w:rsidR="007F73E2" w:rsidRDefault="007F73E2" w:rsidP="007F73E2">
      <w:pPr>
        <w:spacing w:after="0" w:line="240" w:lineRule="auto"/>
        <w:ind w:left="1800" w:firstLine="360"/>
        <w:jc w:val="both"/>
      </w:pPr>
      <w:r w:rsidRPr="00BF35B7">
        <w:t>Motion to accept Ordinance 202</w:t>
      </w:r>
      <w:r>
        <w:t>1</w:t>
      </w:r>
      <w:r w:rsidRPr="00BF35B7">
        <w:t>:</w:t>
      </w:r>
      <w:r w:rsidR="007A7A3E">
        <w:t>22</w:t>
      </w:r>
      <w:r>
        <w:t xml:space="preserve">, </w:t>
      </w:r>
      <w:r w:rsidRPr="00BF35B7">
        <w:t xml:space="preserve">be heard in </w:t>
      </w:r>
      <w:r>
        <w:t>their</w:t>
      </w:r>
      <w:r w:rsidRPr="00BF35B7">
        <w:t xml:space="preserve"> second and final reading by title only, by ___________________, seconded by ___________________.  ROLL CALL</w:t>
      </w:r>
    </w:p>
    <w:p w:rsidR="007F73E2" w:rsidRDefault="007F73E2" w:rsidP="007F73E2">
      <w:pPr>
        <w:spacing w:after="0" w:line="240" w:lineRule="auto"/>
        <w:ind w:left="1800"/>
        <w:jc w:val="both"/>
      </w:pPr>
    </w:p>
    <w:p w:rsidR="007F73E2" w:rsidRPr="00BF35B7" w:rsidRDefault="007F73E2" w:rsidP="007F73E2">
      <w:pPr>
        <w:spacing w:after="0" w:line="240" w:lineRule="auto"/>
        <w:jc w:val="both"/>
      </w:pPr>
    </w:p>
    <w:p w:rsidR="007F73E2" w:rsidRPr="00BF35B7" w:rsidRDefault="007F73E2" w:rsidP="007F73E2">
      <w:pPr>
        <w:spacing w:after="0" w:line="240" w:lineRule="auto"/>
        <w:ind w:left="1530"/>
        <w:contextualSpacing/>
        <w:jc w:val="both"/>
      </w:pPr>
      <w:r>
        <w:t xml:space="preserve">a. </w:t>
      </w:r>
      <w:r w:rsidRPr="00BF35B7">
        <w:t xml:space="preserve">PUBLIC HEARING </w:t>
      </w:r>
    </w:p>
    <w:p w:rsidR="007F73E2" w:rsidRPr="00BF35B7" w:rsidRDefault="007F73E2" w:rsidP="007F73E2">
      <w:pPr>
        <w:spacing w:after="0" w:line="240" w:lineRule="auto"/>
        <w:ind w:left="1890"/>
        <w:contextualSpacing/>
        <w:jc w:val="both"/>
      </w:pPr>
    </w:p>
    <w:p w:rsidR="007F73E2" w:rsidRPr="00BF35B7" w:rsidRDefault="007F73E2" w:rsidP="007F73E2">
      <w:pPr>
        <w:spacing w:after="0" w:line="240" w:lineRule="auto"/>
        <w:ind w:left="1800"/>
      </w:pPr>
      <w:r w:rsidRPr="00BF35B7">
        <w:t xml:space="preserve">Motion to </w:t>
      </w:r>
      <w:r w:rsidRPr="00BF35B7">
        <w:rPr>
          <w:u w:val="single"/>
        </w:rPr>
        <w:t>open</w:t>
      </w:r>
      <w:r w:rsidRPr="00BF35B7">
        <w:t xml:space="preserve"> the public hearing for </w:t>
      </w:r>
      <w:r>
        <w:t>Ordinance 2021:</w:t>
      </w:r>
      <w:r w:rsidR="007A7A3E">
        <w:t>22</w:t>
      </w:r>
      <w:r>
        <w:t xml:space="preserve"> </w:t>
      </w:r>
      <w:r w:rsidRPr="00BF35B7">
        <w:t>by ___________________, seconded by ___________________.</w:t>
      </w:r>
    </w:p>
    <w:p w:rsidR="007F73E2" w:rsidRPr="00BF35B7" w:rsidRDefault="007F73E2" w:rsidP="007F73E2">
      <w:pPr>
        <w:spacing w:after="0" w:line="240" w:lineRule="auto"/>
        <w:ind w:left="1080" w:firstLine="720"/>
        <w:jc w:val="both"/>
      </w:pPr>
      <w:r w:rsidRPr="00BF35B7">
        <w:t>ROLL CALL:</w:t>
      </w:r>
    </w:p>
    <w:p w:rsidR="007F73E2" w:rsidRPr="00BF35B7" w:rsidRDefault="007F73E2" w:rsidP="007F73E2">
      <w:pPr>
        <w:spacing w:after="0" w:line="240" w:lineRule="auto"/>
      </w:pPr>
    </w:p>
    <w:p w:rsidR="007F73E2" w:rsidRPr="00BF35B7" w:rsidRDefault="007F73E2" w:rsidP="007F73E2">
      <w:pPr>
        <w:spacing w:after="0" w:line="240" w:lineRule="auto"/>
        <w:ind w:left="1800"/>
      </w:pPr>
    </w:p>
    <w:p w:rsidR="007F73E2" w:rsidRPr="00BF35B7" w:rsidRDefault="007F73E2" w:rsidP="007F73E2">
      <w:pPr>
        <w:spacing w:after="0" w:line="240" w:lineRule="auto"/>
        <w:ind w:left="1530"/>
        <w:contextualSpacing/>
      </w:pPr>
      <w:r>
        <w:t xml:space="preserve">    </w:t>
      </w:r>
      <w:r w:rsidRPr="00BF35B7">
        <w:t xml:space="preserve">Motion to close the public hearing for </w:t>
      </w:r>
      <w:r>
        <w:t>Ordinance 2021:</w:t>
      </w:r>
      <w:r w:rsidR="007A7A3E">
        <w:t>22</w:t>
      </w:r>
    </w:p>
    <w:p w:rsidR="007F73E2" w:rsidRPr="00BF35B7" w:rsidRDefault="007F73E2" w:rsidP="007F73E2">
      <w:pPr>
        <w:spacing w:after="0" w:line="240" w:lineRule="auto"/>
        <w:ind w:left="1530"/>
        <w:contextualSpacing/>
      </w:pPr>
      <w:r w:rsidRPr="00BF35B7">
        <w:t>by ___________________, seconded by ___________________.</w:t>
      </w:r>
    </w:p>
    <w:p w:rsidR="007F73E2" w:rsidRPr="00BF35B7" w:rsidRDefault="007F73E2" w:rsidP="007F73E2">
      <w:pPr>
        <w:spacing w:after="0" w:line="240" w:lineRule="auto"/>
        <w:ind w:left="1080" w:firstLine="720"/>
        <w:jc w:val="both"/>
      </w:pPr>
      <w:r w:rsidRPr="00BF35B7">
        <w:t>ROLL CALL:</w:t>
      </w:r>
    </w:p>
    <w:p w:rsidR="007F73E2" w:rsidRPr="00BF35B7" w:rsidRDefault="007F73E2" w:rsidP="007F73E2">
      <w:pPr>
        <w:spacing w:after="0"/>
        <w:jc w:val="both"/>
      </w:pPr>
    </w:p>
    <w:p w:rsidR="007F73E2" w:rsidRPr="00BF35B7" w:rsidRDefault="007F73E2" w:rsidP="007F73E2">
      <w:pPr>
        <w:spacing w:after="0"/>
        <w:ind w:left="1800" w:right="720" w:firstLine="720"/>
        <w:jc w:val="both"/>
      </w:pPr>
      <w:r w:rsidRPr="00BF35B7">
        <w:rPr>
          <w:b/>
        </w:rPr>
        <w:t>WHEREAS</w:t>
      </w:r>
      <w:r w:rsidRPr="00BF35B7">
        <w:t>, the above ordinance w</w:t>
      </w:r>
      <w:r>
        <w:t>as</w:t>
      </w:r>
      <w:r w:rsidRPr="00BF35B7">
        <w:t xml:space="preserve"> read in title on second reading and a hearing held thereon; </w:t>
      </w:r>
    </w:p>
    <w:p w:rsidR="007F73E2" w:rsidRPr="00BF35B7" w:rsidRDefault="007F73E2" w:rsidP="007F73E2">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rsidR="007F73E2" w:rsidRPr="00BF35B7" w:rsidRDefault="007F73E2" w:rsidP="007F73E2">
      <w:pPr>
        <w:spacing w:after="0"/>
        <w:jc w:val="both"/>
        <w:rPr>
          <w:b/>
        </w:rPr>
      </w:pPr>
    </w:p>
    <w:p w:rsidR="007F73E2" w:rsidRPr="00BF35B7" w:rsidRDefault="007F73E2" w:rsidP="007F73E2">
      <w:pPr>
        <w:spacing w:after="0"/>
        <w:ind w:left="1800" w:firstLine="720"/>
        <w:rPr>
          <w:b/>
        </w:rPr>
      </w:pPr>
      <w:r w:rsidRPr="00BF35B7">
        <w:t xml:space="preserve">Motion to </w:t>
      </w:r>
      <w:r w:rsidRPr="00BF35B7">
        <w:rPr>
          <w:u w:val="single"/>
        </w:rPr>
        <w:t>approve</w:t>
      </w:r>
      <w:r w:rsidRPr="00BF35B7">
        <w:t xml:space="preserve"> the Resolution above </w:t>
      </w:r>
      <w:r>
        <w:t>for Ordinance 2021:</w:t>
      </w:r>
      <w:r w:rsidR="007A7A3E">
        <w:t>22</w:t>
      </w:r>
      <w:r>
        <w:t xml:space="preserve"> </w:t>
      </w:r>
      <w:r w:rsidRPr="00BF35B7">
        <w:t xml:space="preserve">by ______________, seconded by ________________. </w:t>
      </w:r>
    </w:p>
    <w:p w:rsidR="007F73E2" w:rsidRDefault="007F73E2" w:rsidP="006930C8">
      <w:pPr>
        <w:spacing w:after="0"/>
        <w:ind w:left="1080" w:firstLine="720"/>
      </w:pPr>
      <w:r w:rsidRPr="00BF35B7">
        <w:t>ROLL CALL:</w:t>
      </w:r>
    </w:p>
    <w:p w:rsidR="007F73E2" w:rsidRDefault="007F73E2" w:rsidP="007F73E2">
      <w:pPr>
        <w:spacing w:after="0"/>
      </w:pPr>
    </w:p>
    <w:p w:rsidR="007F73E2" w:rsidRPr="004B32F5" w:rsidRDefault="007F73E2" w:rsidP="007F73E2">
      <w:pPr>
        <w:shd w:val="clear" w:color="auto" w:fill="F4B083" w:themeFill="accent2" w:themeFillTint="99"/>
        <w:spacing w:after="0" w:line="240" w:lineRule="auto"/>
        <w:jc w:val="both"/>
        <w:rPr>
          <w:rFonts w:eastAsia="Calibri"/>
          <w:b/>
        </w:rPr>
      </w:pPr>
      <w:r w:rsidRPr="004B32F5">
        <w:rPr>
          <w:rFonts w:eastAsia="Calibri"/>
          <w:b/>
        </w:rPr>
        <w:t>V</w:t>
      </w:r>
      <w:r>
        <w:rPr>
          <w:rFonts w:eastAsia="Calibri"/>
          <w:b/>
        </w:rPr>
        <w:t>I</w:t>
      </w:r>
      <w:r w:rsidRPr="004B32F5">
        <w:rPr>
          <w:rFonts w:eastAsia="Calibri"/>
          <w:b/>
        </w:rPr>
        <w:t>.</w:t>
      </w:r>
      <w:r w:rsidRPr="004B32F5">
        <w:rPr>
          <w:rFonts w:eastAsia="Calibri"/>
          <w:b/>
        </w:rPr>
        <w:tab/>
        <w:t>NON-CONSENT AGENDA</w:t>
      </w:r>
    </w:p>
    <w:p w:rsidR="007F73E2" w:rsidRPr="004B32F5" w:rsidRDefault="007F73E2" w:rsidP="007F73E2">
      <w:pPr>
        <w:spacing w:after="0" w:line="240" w:lineRule="auto"/>
        <w:jc w:val="both"/>
        <w:rPr>
          <w:u w:val="single"/>
        </w:rPr>
      </w:pPr>
    </w:p>
    <w:p w:rsidR="007F73E2" w:rsidRPr="00A85A98" w:rsidRDefault="007F73E2" w:rsidP="007F73E2">
      <w:pPr>
        <w:numPr>
          <w:ilvl w:val="0"/>
          <w:numId w:val="6"/>
        </w:numPr>
        <w:spacing w:after="0" w:line="240" w:lineRule="auto"/>
        <w:contextualSpacing/>
        <w:jc w:val="both"/>
      </w:pPr>
      <w:r w:rsidRPr="004B32F5">
        <w:rPr>
          <w:u w:val="single"/>
        </w:rPr>
        <w:t>RESOLUTIONS</w:t>
      </w:r>
    </w:p>
    <w:p w:rsidR="00A85A98" w:rsidRDefault="00A85A98" w:rsidP="00A85A98">
      <w:pPr>
        <w:spacing w:after="0" w:line="240" w:lineRule="auto"/>
        <w:ind w:left="915"/>
        <w:contextualSpacing/>
        <w:jc w:val="both"/>
      </w:pPr>
    </w:p>
    <w:p w:rsidR="00A85A98" w:rsidRDefault="005234A7" w:rsidP="005234A7">
      <w:pPr>
        <w:numPr>
          <w:ilvl w:val="0"/>
          <w:numId w:val="22"/>
        </w:numPr>
        <w:spacing w:after="0" w:line="240" w:lineRule="auto"/>
        <w:contextualSpacing/>
        <w:jc w:val="both"/>
      </w:pPr>
      <w:proofErr w:type="spellStart"/>
      <w:r>
        <w:rPr>
          <w:b/>
        </w:rPr>
        <w:t>R2021</w:t>
      </w:r>
      <w:proofErr w:type="spellEnd"/>
      <w:r>
        <w:rPr>
          <w:b/>
        </w:rPr>
        <w:t xml:space="preserve">-147 </w:t>
      </w:r>
      <w:r>
        <w:t xml:space="preserve">Authorizing the Issuance of Special Emergency Notes in an Amount Equal to the Special Emergency Appropriation Made for the Purposes Set Forth in </w:t>
      </w:r>
      <w:proofErr w:type="spellStart"/>
      <w:r w:rsidRPr="005234A7">
        <w:rPr>
          <w:i/>
        </w:rPr>
        <w:t>N.J.S.A</w:t>
      </w:r>
      <w:proofErr w:type="spellEnd"/>
      <w:r w:rsidRPr="005234A7">
        <w:rPr>
          <w:i/>
        </w:rPr>
        <w:t xml:space="preserve">. </w:t>
      </w:r>
      <w:proofErr w:type="spellStart"/>
      <w:r w:rsidRPr="005234A7">
        <w:rPr>
          <w:i/>
        </w:rPr>
        <w:t>40A:4-53</w:t>
      </w:r>
      <w:proofErr w:type="spellEnd"/>
      <w:r w:rsidRPr="005234A7">
        <w:rPr>
          <w:i/>
        </w:rPr>
        <w:t xml:space="preserve"> (</w:t>
      </w:r>
      <w:proofErr w:type="spellStart"/>
      <w:r w:rsidRPr="005234A7">
        <w:rPr>
          <w:i/>
        </w:rPr>
        <w:t>L0</w:t>
      </w:r>
      <w:proofErr w:type="spellEnd"/>
      <w:r w:rsidRPr="005234A7">
        <w:rPr>
          <w:i/>
        </w:rPr>
        <w:t xml:space="preserve"> and/or </w:t>
      </w:r>
      <w:proofErr w:type="spellStart"/>
      <w:r w:rsidRPr="005234A7">
        <w:rPr>
          <w:i/>
        </w:rPr>
        <w:t>N.J.S.A</w:t>
      </w:r>
      <w:proofErr w:type="spellEnd"/>
      <w:r w:rsidRPr="005234A7">
        <w:rPr>
          <w:i/>
        </w:rPr>
        <w:t xml:space="preserve">. </w:t>
      </w:r>
      <w:proofErr w:type="spellStart"/>
      <w:r w:rsidRPr="005234A7">
        <w:rPr>
          <w:i/>
        </w:rPr>
        <w:t>40A:4-53</w:t>
      </w:r>
      <w:proofErr w:type="spellEnd"/>
      <w:r w:rsidRPr="005234A7">
        <w:rPr>
          <w:i/>
        </w:rPr>
        <w:t xml:space="preserve"> (M),</w:t>
      </w:r>
      <w:r>
        <w:t xml:space="preserve"> in and by the Township of Parsippany Troy-Hills, in the County of Morris, New Jersey</w:t>
      </w:r>
    </w:p>
    <w:p w:rsidR="005234A7" w:rsidRPr="007E7CC0" w:rsidRDefault="005234A7" w:rsidP="005234A7">
      <w:pPr>
        <w:spacing w:after="0" w:line="240" w:lineRule="auto"/>
        <w:contextualSpacing/>
        <w:jc w:val="both"/>
      </w:pPr>
    </w:p>
    <w:p w:rsidR="005234A7" w:rsidRPr="00BF35B7" w:rsidRDefault="005234A7" w:rsidP="005234A7">
      <w:pPr>
        <w:spacing w:after="0"/>
        <w:ind w:left="1800" w:firstLine="720"/>
        <w:rPr>
          <w:b/>
        </w:rPr>
      </w:pPr>
      <w:r w:rsidRPr="00BF35B7">
        <w:t xml:space="preserve">Motion to </w:t>
      </w:r>
      <w:r w:rsidRPr="00BF35B7">
        <w:rPr>
          <w:u w:val="single"/>
        </w:rPr>
        <w:t>approve</w:t>
      </w:r>
      <w:r w:rsidRPr="00BF35B7">
        <w:t xml:space="preserve"> the Resolution above by ______________, seconded by ________________. </w:t>
      </w:r>
    </w:p>
    <w:p w:rsidR="005234A7" w:rsidRPr="00947D8D" w:rsidRDefault="005234A7" w:rsidP="005234A7">
      <w:pPr>
        <w:spacing w:after="0"/>
        <w:ind w:left="1080" w:firstLine="720"/>
      </w:pPr>
      <w:r w:rsidRPr="00BF35B7">
        <w:t>ROLL CALL:</w:t>
      </w:r>
    </w:p>
    <w:p w:rsidR="005234A7" w:rsidRDefault="005234A7" w:rsidP="005234A7">
      <w:pPr>
        <w:spacing w:after="0" w:line="240" w:lineRule="auto"/>
        <w:contextualSpacing/>
        <w:jc w:val="both"/>
        <w:rPr>
          <w:u w:val="single"/>
        </w:rPr>
      </w:pPr>
    </w:p>
    <w:p w:rsidR="007F73E2" w:rsidRPr="004B32F5" w:rsidRDefault="007F73E2" w:rsidP="007F73E2">
      <w:pPr>
        <w:shd w:val="clear" w:color="auto" w:fill="F4B083" w:themeFill="accent2" w:themeFillTint="99"/>
        <w:spacing w:after="0" w:line="240" w:lineRule="auto"/>
        <w:jc w:val="both"/>
        <w:rPr>
          <w:b/>
        </w:rPr>
      </w:pPr>
      <w:r>
        <w:rPr>
          <w:b/>
        </w:rPr>
        <w:t>VII</w:t>
      </w:r>
      <w:r w:rsidRPr="004B32F5">
        <w:rPr>
          <w:b/>
        </w:rPr>
        <w:t>.</w:t>
      </w:r>
      <w:r w:rsidRPr="004B32F5">
        <w:rPr>
          <w:b/>
        </w:rPr>
        <w:tab/>
        <w:t>CONSENT AGENDA</w:t>
      </w:r>
    </w:p>
    <w:p w:rsidR="007F73E2" w:rsidRPr="004B32F5" w:rsidRDefault="007F73E2" w:rsidP="007F73E2">
      <w:pPr>
        <w:spacing w:after="0" w:line="240" w:lineRule="auto"/>
        <w:jc w:val="both"/>
      </w:pPr>
      <w:r w:rsidRPr="004B32F5">
        <w:t xml:space="preserve"> </w:t>
      </w:r>
    </w:p>
    <w:p w:rsidR="007F73E2" w:rsidRDefault="007F73E2" w:rsidP="007F73E2">
      <w:pPr>
        <w:spacing w:after="0" w:line="240" w:lineRule="auto"/>
        <w:ind w:left="720"/>
        <w:jc w:val="both"/>
        <w:rPr>
          <w:rFonts w:eastAsia="Calibri"/>
        </w:rPr>
      </w:pPr>
      <w:r w:rsidRPr="004B32F5">
        <w:rPr>
          <w:rFonts w:eastAsia="Calibri"/>
          <w:b/>
        </w:rPr>
        <w:t>BE IT RESOLVED</w:t>
      </w:r>
      <w:r w:rsidRPr="004B32F5">
        <w:rPr>
          <w:rFonts w:eastAsia="Calibri"/>
        </w:rPr>
        <w:t xml:space="preserve">, all items listed with an asterisk (*) are routine and noncontroversial by the Township Council and will be approved by one motion. There will be no separate discussion of these items unless a </w:t>
      </w:r>
      <w:r>
        <w:rPr>
          <w:rFonts w:eastAsia="Calibri"/>
        </w:rPr>
        <w:t>C</w:t>
      </w:r>
      <w:r w:rsidRPr="004B32F5">
        <w:rPr>
          <w:rFonts w:eastAsia="Calibri"/>
        </w:rPr>
        <w:t xml:space="preserve">ouncil </w:t>
      </w:r>
      <w:r>
        <w:rPr>
          <w:rFonts w:eastAsia="Calibri"/>
        </w:rPr>
        <w:t>M</w:t>
      </w:r>
      <w:r w:rsidRPr="004B32F5">
        <w:rPr>
          <w:rFonts w:eastAsia="Calibri"/>
        </w:rPr>
        <w:t xml:space="preserve">ember so requests, in which case the item will be removed from the Consent Agenda and considered in its normal sequence on the Agenda. </w:t>
      </w:r>
    </w:p>
    <w:p w:rsidR="007F73E2" w:rsidRPr="004B32F5" w:rsidRDefault="007F73E2" w:rsidP="007F73E2">
      <w:pPr>
        <w:spacing w:after="0" w:line="240" w:lineRule="auto"/>
        <w:ind w:left="720"/>
        <w:jc w:val="both"/>
        <w:rPr>
          <w:rFonts w:eastAsia="Calibri"/>
        </w:rPr>
      </w:pPr>
    </w:p>
    <w:p w:rsidR="007F73E2" w:rsidRPr="004B32F5" w:rsidRDefault="007F73E2" w:rsidP="007F73E2">
      <w:pPr>
        <w:spacing w:after="0" w:line="240" w:lineRule="auto"/>
        <w:ind w:left="720"/>
        <w:jc w:val="both"/>
        <w:rPr>
          <w:rFonts w:eastAsia="Calibri"/>
        </w:rPr>
      </w:pPr>
      <w:bookmarkStart w:id="5" w:name="_Hlk496029571"/>
      <w:r w:rsidRPr="004B32F5">
        <w:rPr>
          <w:rFonts w:eastAsia="Calibri"/>
        </w:rPr>
        <w:t>Motion to approve the Consent Agenda by _________________seconded by _______________. ROLL CALL</w:t>
      </w:r>
      <w:bookmarkEnd w:id="5"/>
    </w:p>
    <w:p w:rsidR="007F73E2" w:rsidRDefault="007F73E2" w:rsidP="007F73E2">
      <w:pPr>
        <w:spacing w:after="0" w:line="240" w:lineRule="auto"/>
        <w:ind w:left="720"/>
        <w:jc w:val="both"/>
        <w:rPr>
          <w:rFonts w:eastAsia="Calibri"/>
        </w:rPr>
      </w:pPr>
    </w:p>
    <w:p w:rsidR="007F73E2" w:rsidRPr="004B32F5" w:rsidRDefault="007F73E2" w:rsidP="007F73E2">
      <w:pPr>
        <w:spacing w:after="0" w:line="240" w:lineRule="auto"/>
        <w:ind w:left="720"/>
        <w:jc w:val="both"/>
        <w:rPr>
          <w:rFonts w:eastAsia="Calibri"/>
        </w:rPr>
      </w:pPr>
    </w:p>
    <w:p w:rsidR="007F73E2" w:rsidRPr="006D76A1" w:rsidRDefault="007F73E2" w:rsidP="007F73E2">
      <w:pPr>
        <w:numPr>
          <w:ilvl w:val="0"/>
          <w:numId w:val="7"/>
        </w:numPr>
        <w:spacing w:after="0" w:line="240" w:lineRule="auto"/>
        <w:ind w:left="1080"/>
        <w:contextualSpacing/>
        <w:jc w:val="both"/>
        <w:rPr>
          <w:rFonts w:eastAsia="Times New Roman"/>
          <w:szCs w:val="20"/>
          <w:u w:val="single"/>
        </w:rPr>
      </w:pPr>
      <w:r w:rsidRPr="004B32F5">
        <w:rPr>
          <w:rFonts w:eastAsia="Times New Roman"/>
          <w:szCs w:val="20"/>
          <w:u w:val="single"/>
        </w:rPr>
        <w:t>RESOLUTIONS</w:t>
      </w:r>
    </w:p>
    <w:p w:rsidR="007F73E2" w:rsidRPr="00FF1248" w:rsidRDefault="007F73E2" w:rsidP="007F73E2">
      <w:pPr>
        <w:spacing w:after="0" w:line="240" w:lineRule="auto"/>
        <w:contextualSpacing/>
        <w:jc w:val="both"/>
        <w:rPr>
          <w:rFonts w:eastAsia="Times New Roman"/>
          <w:szCs w:val="20"/>
          <w:u w:val="single"/>
        </w:rPr>
      </w:pPr>
    </w:p>
    <w:p w:rsidR="00A85A98" w:rsidRPr="00A85A98" w:rsidRDefault="007F73E2" w:rsidP="00A85A98">
      <w:pPr>
        <w:numPr>
          <w:ilvl w:val="0"/>
          <w:numId w:val="18"/>
        </w:numPr>
        <w:spacing w:after="0" w:line="240" w:lineRule="auto"/>
        <w:contextualSpacing/>
        <w:jc w:val="both"/>
        <w:rPr>
          <w:rFonts w:eastAsia="Times New Roman"/>
          <w:szCs w:val="20"/>
          <w:u w:val="single"/>
        </w:rPr>
      </w:pPr>
      <w:proofErr w:type="spellStart"/>
      <w:r>
        <w:rPr>
          <w:rFonts w:eastAsia="Times New Roman"/>
          <w:b/>
          <w:szCs w:val="20"/>
        </w:rPr>
        <w:t>R2021</w:t>
      </w:r>
      <w:proofErr w:type="spellEnd"/>
      <w:r>
        <w:rPr>
          <w:rFonts w:eastAsia="Times New Roman"/>
          <w:b/>
          <w:szCs w:val="20"/>
        </w:rPr>
        <w:t>-1</w:t>
      </w:r>
      <w:r w:rsidR="00A85A98">
        <w:rPr>
          <w:rFonts w:eastAsia="Times New Roman"/>
          <w:b/>
          <w:szCs w:val="20"/>
        </w:rPr>
        <w:t>43*</w:t>
      </w:r>
      <w:r w:rsidR="00A85A98" w:rsidRPr="00A85A98">
        <w:rPr>
          <w:rFonts w:eastAsia="Times New Roman"/>
          <w:szCs w:val="20"/>
        </w:rPr>
        <w:t>Authorizing a Grant Application “FY 2021 Strategic Plan Submission” for the Governor’s Council on Alcoholism and Drug Abuse</w:t>
      </w:r>
    </w:p>
    <w:p w:rsidR="00A85A98" w:rsidRPr="00A85A98" w:rsidRDefault="00A85A98" w:rsidP="00A85A98">
      <w:pPr>
        <w:spacing w:after="0" w:line="240" w:lineRule="auto"/>
        <w:ind w:left="1380"/>
        <w:contextualSpacing/>
        <w:jc w:val="both"/>
        <w:rPr>
          <w:rFonts w:eastAsia="Times New Roman"/>
          <w:szCs w:val="20"/>
          <w:u w:val="single"/>
        </w:rPr>
      </w:pPr>
    </w:p>
    <w:p w:rsidR="00A85A98" w:rsidRPr="00A85A98" w:rsidRDefault="00A85A98" w:rsidP="00A85A98">
      <w:pPr>
        <w:numPr>
          <w:ilvl w:val="0"/>
          <w:numId w:val="18"/>
        </w:numPr>
        <w:spacing w:after="0" w:line="240" w:lineRule="auto"/>
        <w:contextualSpacing/>
        <w:jc w:val="both"/>
        <w:rPr>
          <w:rFonts w:eastAsia="Times New Roman"/>
          <w:szCs w:val="20"/>
          <w:u w:val="single"/>
        </w:rPr>
      </w:pPr>
      <w:proofErr w:type="spellStart"/>
      <w:r>
        <w:rPr>
          <w:rFonts w:eastAsia="Times New Roman"/>
          <w:b/>
          <w:szCs w:val="20"/>
        </w:rPr>
        <w:t>R2021</w:t>
      </w:r>
      <w:proofErr w:type="spellEnd"/>
      <w:r>
        <w:rPr>
          <w:rFonts w:eastAsia="Times New Roman"/>
          <w:b/>
          <w:szCs w:val="20"/>
        </w:rPr>
        <w:t>-144*</w:t>
      </w:r>
      <w:r w:rsidRPr="00A85A98">
        <w:rPr>
          <w:rFonts w:eastAsia="Times New Roman"/>
          <w:szCs w:val="20"/>
        </w:rPr>
        <w:t>Authorizing a Grant Application “FY 2022 Strategic Plan Submission” for the Governor’s Council on Alcoholism and Drug Abuse</w:t>
      </w:r>
    </w:p>
    <w:p w:rsidR="00A85A98" w:rsidRPr="00A85A98" w:rsidRDefault="00A85A98" w:rsidP="00A85A98">
      <w:pPr>
        <w:spacing w:after="0" w:line="240" w:lineRule="auto"/>
        <w:ind w:left="1380"/>
        <w:contextualSpacing/>
        <w:jc w:val="both"/>
        <w:rPr>
          <w:rFonts w:eastAsia="Times New Roman"/>
          <w:szCs w:val="20"/>
          <w:u w:val="single"/>
        </w:rPr>
      </w:pPr>
    </w:p>
    <w:p w:rsidR="00A85A98" w:rsidRPr="00A85A98" w:rsidRDefault="00A85A98" w:rsidP="00A85A98">
      <w:pPr>
        <w:numPr>
          <w:ilvl w:val="0"/>
          <w:numId w:val="18"/>
        </w:numPr>
        <w:spacing w:after="0" w:line="240" w:lineRule="auto"/>
        <w:contextualSpacing/>
        <w:jc w:val="both"/>
        <w:rPr>
          <w:rFonts w:eastAsia="Times New Roman"/>
          <w:szCs w:val="20"/>
          <w:u w:val="single"/>
        </w:rPr>
      </w:pPr>
      <w:proofErr w:type="spellStart"/>
      <w:r>
        <w:rPr>
          <w:rFonts w:eastAsia="Times New Roman"/>
          <w:b/>
          <w:szCs w:val="20"/>
        </w:rPr>
        <w:t>R2021</w:t>
      </w:r>
      <w:proofErr w:type="spellEnd"/>
      <w:r>
        <w:rPr>
          <w:rFonts w:eastAsia="Times New Roman"/>
          <w:b/>
          <w:szCs w:val="20"/>
        </w:rPr>
        <w:t>-145*</w:t>
      </w:r>
      <w:r w:rsidRPr="00A85A98">
        <w:rPr>
          <w:rFonts w:eastAsia="Times New Roman"/>
          <w:szCs w:val="20"/>
        </w:rPr>
        <w:t>Supporting the Bat Protection Project and Bat-</w:t>
      </w:r>
      <w:proofErr w:type="spellStart"/>
      <w:r w:rsidRPr="00A85A98">
        <w:rPr>
          <w:rFonts w:eastAsia="Times New Roman"/>
          <w:szCs w:val="20"/>
        </w:rPr>
        <w:t>Apalooza</w:t>
      </w:r>
      <w:proofErr w:type="spellEnd"/>
      <w:r w:rsidRPr="00A85A98">
        <w:rPr>
          <w:rFonts w:eastAsia="Times New Roman"/>
          <w:szCs w:val="20"/>
        </w:rPr>
        <w:t>/Parsippany Green Fair</w:t>
      </w:r>
    </w:p>
    <w:p w:rsidR="00A85A98" w:rsidRPr="00A85A98" w:rsidRDefault="00A85A98" w:rsidP="00A85A98">
      <w:pPr>
        <w:spacing w:after="0" w:line="240" w:lineRule="auto"/>
        <w:ind w:left="1380"/>
        <w:contextualSpacing/>
        <w:jc w:val="both"/>
        <w:rPr>
          <w:rFonts w:eastAsia="Times New Roman"/>
          <w:szCs w:val="20"/>
          <w:u w:val="single"/>
        </w:rPr>
      </w:pPr>
    </w:p>
    <w:p w:rsidR="00A85A98" w:rsidRPr="00A85A98" w:rsidRDefault="00A85A98" w:rsidP="00A85A98">
      <w:pPr>
        <w:numPr>
          <w:ilvl w:val="0"/>
          <w:numId w:val="18"/>
        </w:numPr>
        <w:spacing w:after="0" w:line="240" w:lineRule="auto"/>
        <w:contextualSpacing/>
        <w:jc w:val="both"/>
        <w:rPr>
          <w:rFonts w:eastAsia="Times New Roman"/>
          <w:szCs w:val="20"/>
          <w:u w:val="single"/>
        </w:rPr>
      </w:pPr>
      <w:proofErr w:type="spellStart"/>
      <w:r>
        <w:rPr>
          <w:rFonts w:eastAsia="Times New Roman"/>
          <w:b/>
          <w:szCs w:val="20"/>
        </w:rPr>
        <w:t>R2021</w:t>
      </w:r>
      <w:proofErr w:type="spellEnd"/>
      <w:r>
        <w:rPr>
          <w:rFonts w:eastAsia="Times New Roman"/>
          <w:b/>
          <w:szCs w:val="20"/>
        </w:rPr>
        <w:t>-146*</w:t>
      </w:r>
      <w:r w:rsidRPr="00A85A98">
        <w:rPr>
          <w:rFonts w:eastAsia="Times New Roman"/>
          <w:szCs w:val="20"/>
        </w:rPr>
        <w:t>Authorizing Refund of Application Fee for Class 2 Itinerant Restaurant</w:t>
      </w:r>
    </w:p>
    <w:p w:rsidR="007F73E2" w:rsidRPr="00670A08" w:rsidRDefault="007F73E2" w:rsidP="007F73E2">
      <w:pPr>
        <w:spacing w:after="0" w:line="240" w:lineRule="auto"/>
        <w:contextualSpacing/>
        <w:jc w:val="both"/>
        <w:rPr>
          <w:rFonts w:eastAsia="Times New Roman"/>
          <w:szCs w:val="20"/>
          <w:u w:val="single"/>
        </w:rPr>
      </w:pPr>
    </w:p>
    <w:p w:rsidR="007F73E2" w:rsidRPr="00AA28EB" w:rsidRDefault="007F73E2" w:rsidP="007F73E2">
      <w:pPr>
        <w:numPr>
          <w:ilvl w:val="0"/>
          <w:numId w:val="6"/>
        </w:numPr>
        <w:spacing w:after="0" w:line="240" w:lineRule="auto"/>
        <w:contextualSpacing/>
        <w:jc w:val="both"/>
        <w:rPr>
          <w:rFonts w:eastAsia="Times New Roman"/>
          <w:szCs w:val="20"/>
          <w:u w:val="single"/>
        </w:rPr>
      </w:pPr>
      <w:r w:rsidRPr="00CA4D82">
        <w:rPr>
          <w:rFonts w:eastAsia="Times New Roman"/>
          <w:szCs w:val="20"/>
          <w:u w:val="single"/>
        </w:rPr>
        <w:t>APPLICATIONS</w:t>
      </w:r>
    </w:p>
    <w:p w:rsidR="00A85A98" w:rsidRDefault="00A85A98" w:rsidP="007F73E2">
      <w:pPr>
        <w:spacing w:after="0" w:line="240" w:lineRule="auto"/>
        <w:ind w:left="1440"/>
        <w:contextualSpacing/>
        <w:jc w:val="both"/>
        <w:rPr>
          <w:rFonts w:eastAsia="Times New Roman"/>
          <w:bCs/>
          <w:szCs w:val="20"/>
        </w:rPr>
      </w:pPr>
    </w:p>
    <w:p w:rsidR="007F73E2" w:rsidRDefault="00A85A98" w:rsidP="00A85A98">
      <w:pPr>
        <w:spacing w:after="0" w:line="240" w:lineRule="auto"/>
        <w:contextualSpacing/>
        <w:jc w:val="both"/>
        <w:rPr>
          <w:rFonts w:eastAsia="Times New Roman"/>
          <w:bCs/>
          <w:szCs w:val="20"/>
        </w:rPr>
      </w:pPr>
      <w:r>
        <w:rPr>
          <w:rFonts w:eastAsia="Times New Roman"/>
          <w:bCs/>
          <w:szCs w:val="20"/>
        </w:rPr>
        <w:t xml:space="preserve">               None</w:t>
      </w:r>
      <w:r w:rsidR="007F73E2">
        <w:rPr>
          <w:rFonts w:eastAsia="Times New Roman"/>
          <w:bCs/>
          <w:szCs w:val="20"/>
        </w:rPr>
        <w:tab/>
      </w:r>
      <w:r w:rsidR="007F73E2">
        <w:rPr>
          <w:rFonts w:eastAsia="Times New Roman"/>
          <w:bCs/>
          <w:szCs w:val="20"/>
        </w:rPr>
        <w:tab/>
      </w:r>
    </w:p>
    <w:p w:rsidR="007F73E2" w:rsidRPr="00BF35B7" w:rsidRDefault="007F73E2" w:rsidP="007F73E2">
      <w:pPr>
        <w:spacing w:after="0" w:line="240" w:lineRule="auto"/>
        <w:ind w:left="1440"/>
        <w:contextualSpacing/>
        <w:jc w:val="both"/>
        <w:rPr>
          <w:rFonts w:eastAsia="Times New Roman"/>
          <w:szCs w:val="20"/>
          <w:u w:val="single"/>
        </w:rPr>
      </w:pPr>
    </w:p>
    <w:p w:rsidR="007F73E2" w:rsidRPr="004B32F5" w:rsidRDefault="007A7A3E" w:rsidP="007F73E2">
      <w:pPr>
        <w:shd w:val="clear" w:color="auto" w:fill="F4B083" w:themeFill="accent2" w:themeFillTint="99"/>
        <w:spacing w:after="0" w:line="240" w:lineRule="auto"/>
        <w:jc w:val="both"/>
        <w:rPr>
          <w:rFonts w:eastAsia="Times New Roman"/>
          <w:b/>
        </w:rPr>
      </w:pPr>
      <w:r>
        <w:rPr>
          <w:rFonts w:eastAsia="Times New Roman"/>
          <w:b/>
        </w:rPr>
        <w:lastRenderedPageBreak/>
        <w:t>VIII</w:t>
      </w:r>
      <w:r w:rsidR="007F73E2" w:rsidRPr="004B32F5">
        <w:rPr>
          <w:rFonts w:eastAsia="Times New Roman"/>
          <w:b/>
        </w:rPr>
        <w:t xml:space="preserve">. </w:t>
      </w:r>
      <w:r w:rsidR="007F73E2" w:rsidRPr="004B32F5">
        <w:rPr>
          <w:rFonts w:eastAsia="Times New Roman"/>
          <w:b/>
        </w:rPr>
        <w:tab/>
        <w:t>APPROVAL OF PAYROLL AND BILLS LIST</w:t>
      </w:r>
    </w:p>
    <w:p w:rsidR="007F73E2" w:rsidRPr="004B32F5" w:rsidRDefault="007F73E2" w:rsidP="007F73E2">
      <w:pPr>
        <w:spacing w:after="0" w:line="240" w:lineRule="auto"/>
        <w:jc w:val="both"/>
        <w:rPr>
          <w:rFonts w:eastAsia="Times New Roman"/>
        </w:rPr>
      </w:pPr>
    </w:p>
    <w:p w:rsidR="007F73E2" w:rsidRPr="004B32F5" w:rsidRDefault="007F73E2" w:rsidP="007F73E2">
      <w:pPr>
        <w:numPr>
          <w:ilvl w:val="0"/>
          <w:numId w:val="4"/>
        </w:numPr>
        <w:spacing w:after="0" w:line="240" w:lineRule="auto"/>
        <w:contextualSpacing/>
        <w:jc w:val="both"/>
        <w:rPr>
          <w:rFonts w:eastAsia="Times New Roman"/>
        </w:rPr>
      </w:pPr>
      <w:r w:rsidRPr="004B32F5">
        <w:rPr>
          <w:rFonts w:eastAsia="Times New Roman"/>
        </w:rPr>
        <w:t xml:space="preserve">CFO </w:t>
      </w:r>
      <w:r>
        <w:rPr>
          <w:rFonts w:eastAsia="Times New Roman"/>
        </w:rPr>
        <w:t>Juan Uribe</w:t>
      </w:r>
      <w:r w:rsidRPr="004B32F5">
        <w:rPr>
          <w:rFonts w:eastAsia="Times New Roman"/>
        </w:rPr>
        <w:t xml:space="preserve"> recommends authorization for payment:</w:t>
      </w:r>
    </w:p>
    <w:p w:rsidR="007F73E2" w:rsidRPr="004B32F5" w:rsidRDefault="007F73E2" w:rsidP="007F73E2">
      <w:pPr>
        <w:spacing w:after="0" w:line="240" w:lineRule="auto"/>
        <w:jc w:val="both"/>
        <w:rPr>
          <w:rFonts w:eastAsia="Times New Roman"/>
        </w:rPr>
      </w:pPr>
    </w:p>
    <w:p w:rsidR="007F73E2" w:rsidRPr="0030671F" w:rsidRDefault="007F73E2" w:rsidP="007F73E2">
      <w:pPr>
        <w:numPr>
          <w:ilvl w:val="0"/>
          <w:numId w:val="5"/>
        </w:numPr>
        <w:shd w:val="clear" w:color="auto" w:fill="FFFFFF" w:themeFill="background1"/>
        <w:spacing w:after="0" w:line="240" w:lineRule="auto"/>
        <w:contextualSpacing/>
        <w:jc w:val="both"/>
        <w:rPr>
          <w:rFonts w:eastAsia="Times New Roman"/>
        </w:rPr>
      </w:pPr>
      <w:bookmarkStart w:id="6" w:name="_Hlk5890259"/>
      <w:r w:rsidRPr="004B32F5">
        <w:rPr>
          <w:rFonts w:eastAsia="Times New Roman"/>
        </w:rPr>
        <w:t>Authorize payment of the</w:t>
      </w:r>
      <w:r>
        <w:rPr>
          <w:rFonts w:eastAsia="Times New Roman"/>
        </w:rPr>
        <w:t xml:space="preserve"> </w:t>
      </w:r>
      <w:r w:rsidR="00603466" w:rsidRPr="00603466">
        <w:rPr>
          <w:rFonts w:eastAsia="Times New Roman"/>
        </w:rPr>
        <w:t>September 17</w:t>
      </w:r>
      <w:r w:rsidRPr="00603466">
        <w:rPr>
          <w:rFonts w:eastAsia="Times New Roman"/>
        </w:rPr>
        <w:t>, 2021 regular and miscellaneous payroll estimated at $1,650,000.00.</w:t>
      </w:r>
      <w:r w:rsidRPr="0030671F">
        <w:rPr>
          <w:rFonts w:eastAsia="Times New Roman"/>
        </w:rPr>
        <w:t xml:space="preserve"> </w:t>
      </w:r>
    </w:p>
    <w:p w:rsidR="007F73E2" w:rsidRPr="004B32F5" w:rsidRDefault="007F73E2" w:rsidP="007F73E2">
      <w:pPr>
        <w:spacing w:after="0" w:line="240" w:lineRule="auto"/>
        <w:ind w:left="1620"/>
        <w:contextualSpacing/>
        <w:jc w:val="both"/>
        <w:rPr>
          <w:rFonts w:eastAsia="Times New Roman"/>
        </w:rPr>
      </w:pPr>
    </w:p>
    <w:bookmarkEnd w:id="6"/>
    <w:p w:rsidR="007F73E2" w:rsidRPr="006B447E" w:rsidRDefault="007F73E2" w:rsidP="007F73E2">
      <w:pPr>
        <w:spacing w:after="0" w:line="240" w:lineRule="auto"/>
        <w:ind w:left="1260"/>
        <w:contextualSpacing/>
        <w:jc w:val="both"/>
        <w:rPr>
          <w:rFonts w:eastAsia="Times New Roman"/>
          <w:highlight w:val="yellow"/>
        </w:rPr>
      </w:pPr>
      <w:r>
        <w:rPr>
          <w:rFonts w:eastAsia="Times New Roman"/>
        </w:rPr>
        <w:t xml:space="preserve">2.  </w:t>
      </w:r>
      <w:r w:rsidRPr="00356933">
        <w:rPr>
          <w:rFonts w:eastAsia="Times New Roman"/>
        </w:rPr>
        <w:t xml:space="preserve">Payment of bills from voucher list </w:t>
      </w:r>
      <w:r w:rsidRPr="009B61AB">
        <w:t xml:space="preserve">of </w:t>
      </w:r>
      <w:r w:rsidR="00603466" w:rsidRPr="00603466">
        <w:t>9/15/21 through 9/17/21 is $2,032,987.87</w:t>
      </w:r>
    </w:p>
    <w:p w:rsidR="007F73E2" w:rsidRPr="004B32F5" w:rsidRDefault="007F73E2" w:rsidP="007F73E2">
      <w:pPr>
        <w:spacing w:after="0" w:line="240" w:lineRule="auto"/>
        <w:ind w:left="1620"/>
        <w:contextualSpacing/>
        <w:jc w:val="both"/>
        <w:rPr>
          <w:rFonts w:eastAsia="Times New Roman"/>
        </w:rPr>
      </w:pPr>
    </w:p>
    <w:p w:rsidR="007F73E2" w:rsidRPr="004B32F5" w:rsidRDefault="007F73E2" w:rsidP="007F73E2">
      <w:pPr>
        <w:spacing w:after="0" w:line="240" w:lineRule="auto"/>
        <w:contextualSpacing/>
        <w:jc w:val="both"/>
        <w:rPr>
          <w:rFonts w:eastAsia="Times New Roman"/>
        </w:rPr>
      </w:pPr>
    </w:p>
    <w:p w:rsidR="007F73E2" w:rsidRPr="004B32F5" w:rsidRDefault="007F73E2" w:rsidP="007F73E2">
      <w:pPr>
        <w:spacing w:after="0" w:line="240" w:lineRule="auto"/>
        <w:ind w:left="2880"/>
        <w:contextualSpacing/>
        <w:jc w:val="both"/>
        <w:rPr>
          <w:rFonts w:eastAsia="Times New Roman"/>
        </w:rPr>
      </w:pPr>
      <w:r w:rsidRPr="00356933">
        <w:rPr>
          <w:rFonts w:eastAsia="Times New Roman"/>
        </w:rPr>
        <w:t xml:space="preserve">Motion to </w:t>
      </w:r>
      <w:r w:rsidRPr="00356933">
        <w:rPr>
          <w:rFonts w:eastAsia="Times New Roman"/>
          <w:u w:val="single"/>
        </w:rPr>
        <w:t>approve</w:t>
      </w:r>
      <w:r w:rsidRPr="00356933">
        <w:rPr>
          <w:rFonts w:eastAsia="Times New Roman"/>
        </w:rPr>
        <w:t xml:space="preserve"> the authorization for payment above by</w:t>
      </w:r>
    </w:p>
    <w:p w:rsidR="007F73E2" w:rsidRPr="004B32F5" w:rsidRDefault="007F73E2" w:rsidP="007F73E2">
      <w:pPr>
        <w:spacing w:after="0" w:line="240" w:lineRule="auto"/>
        <w:jc w:val="both"/>
        <w:rPr>
          <w:rFonts w:eastAsia="Times New Roman"/>
        </w:rPr>
      </w:pPr>
      <w:r w:rsidRPr="004B32F5">
        <w:rPr>
          <w:rFonts w:eastAsia="Times New Roman"/>
        </w:rPr>
        <w:tab/>
      </w:r>
      <w:r w:rsidRPr="004B32F5">
        <w:rPr>
          <w:rFonts w:eastAsia="Times New Roman"/>
        </w:rPr>
        <w:tab/>
      </w:r>
      <w:r w:rsidRPr="004B32F5">
        <w:rPr>
          <w:rFonts w:eastAsia="Times New Roman"/>
        </w:rPr>
        <w:tab/>
        <w:t>_____________, seconded by ________________.</w:t>
      </w:r>
    </w:p>
    <w:p w:rsidR="007F73E2" w:rsidRDefault="007F73E2" w:rsidP="007F73E2">
      <w:pPr>
        <w:spacing w:after="0" w:line="240" w:lineRule="auto"/>
        <w:jc w:val="both"/>
        <w:rPr>
          <w:rFonts w:eastAsia="Times New Roman"/>
        </w:rPr>
      </w:pPr>
      <w:r w:rsidRPr="004B32F5">
        <w:rPr>
          <w:rFonts w:eastAsia="Times New Roman"/>
        </w:rPr>
        <w:tab/>
      </w:r>
      <w:r w:rsidRPr="004B32F5">
        <w:rPr>
          <w:rFonts w:eastAsia="Times New Roman"/>
        </w:rPr>
        <w:tab/>
      </w:r>
      <w:r w:rsidRPr="004B32F5">
        <w:rPr>
          <w:rFonts w:eastAsia="Times New Roman"/>
        </w:rPr>
        <w:tab/>
        <w:t>ROLL CALL:</w:t>
      </w:r>
    </w:p>
    <w:p w:rsidR="007F73E2" w:rsidRDefault="007F73E2" w:rsidP="007F73E2">
      <w:pPr>
        <w:spacing w:after="0"/>
      </w:pPr>
    </w:p>
    <w:p w:rsidR="007F73E2" w:rsidRPr="00B41131" w:rsidRDefault="007A7A3E" w:rsidP="007F73E2">
      <w:pPr>
        <w:shd w:val="clear" w:color="auto" w:fill="F4B083" w:themeFill="accent2" w:themeFillTint="99"/>
        <w:spacing w:after="0" w:line="240" w:lineRule="auto"/>
        <w:rPr>
          <w:rFonts w:eastAsia="Times New Roman"/>
          <w:b/>
        </w:rPr>
      </w:pPr>
      <w:r>
        <w:rPr>
          <w:rFonts w:eastAsia="Times New Roman"/>
          <w:b/>
        </w:rPr>
        <w:t>I</w:t>
      </w:r>
      <w:r w:rsidR="007F73E2">
        <w:rPr>
          <w:rFonts w:eastAsia="Times New Roman"/>
          <w:b/>
        </w:rPr>
        <w:t>X.</w:t>
      </w:r>
      <w:r w:rsidR="007F73E2" w:rsidRPr="00B41131">
        <w:rPr>
          <w:rFonts w:eastAsia="Times New Roman"/>
          <w:b/>
        </w:rPr>
        <w:tab/>
        <w:t>EXECUTIVE SESSION</w:t>
      </w:r>
    </w:p>
    <w:p w:rsidR="007F73E2" w:rsidRPr="00B41131" w:rsidRDefault="007F73E2" w:rsidP="007F73E2">
      <w:pPr>
        <w:spacing w:after="0" w:line="240" w:lineRule="auto"/>
        <w:jc w:val="both"/>
        <w:rPr>
          <w:rFonts w:eastAsia="Times New Roman"/>
          <w:b/>
          <w:szCs w:val="20"/>
        </w:rPr>
      </w:pPr>
    </w:p>
    <w:p w:rsidR="007F73E2" w:rsidRPr="001C23DF" w:rsidRDefault="007F73E2" w:rsidP="007F73E2">
      <w:pPr>
        <w:numPr>
          <w:ilvl w:val="0"/>
          <w:numId w:val="8"/>
        </w:numPr>
        <w:spacing w:after="0" w:line="240" w:lineRule="auto"/>
        <w:contextualSpacing/>
        <w:jc w:val="both"/>
        <w:rPr>
          <w:u w:val="single"/>
        </w:rPr>
      </w:pPr>
      <w:r w:rsidRPr="00B41131">
        <w:rPr>
          <w:u w:val="single"/>
        </w:rPr>
        <w:t>RESOLUTION</w:t>
      </w:r>
    </w:p>
    <w:p w:rsidR="007F73E2" w:rsidRDefault="007F73E2" w:rsidP="007F73E2">
      <w:pPr>
        <w:tabs>
          <w:tab w:val="left" w:pos="1260"/>
          <w:tab w:val="left" w:pos="1620"/>
          <w:tab w:val="left" w:pos="2340"/>
        </w:tabs>
        <w:spacing w:after="0" w:line="240" w:lineRule="auto"/>
        <w:ind w:left="1320"/>
        <w:jc w:val="both"/>
        <w:rPr>
          <w:b/>
        </w:rPr>
      </w:pPr>
    </w:p>
    <w:p w:rsidR="007F73E2" w:rsidRPr="00B41131" w:rsidRDefault="007F73E2" w:rsidP="007F73E2">
      <w:pPr>
        <w:tabs>
          <w:tab w:val="left" w:pos="1260"/>
          <w:tab w:val="left" w:pos="1620"/>
          <w:tab w:val="left" w:pos="2340"/>
        </w:tabs>
        <w:spacing w:after="0" w:line="240" w:lineRule="auto"/>
        <w:jc w:val="both"/>
      </w:pPr>
      <w:r>
        <w:rPr>
          <w:b/>
        </w:rPr>
        <w:tab/>
      </w:r>
      <w:r w:rsidRPr="00B41131">
        <w:rPr>
          <w:b/>
        </w:rPr>
        <w:t xml:space="preserve">WHEREAS, </w:t>
      </w:r>
      <w:r w:rsidRPr="00B41131">
        <w:t xml:space="preserve">the Open Public Meetings Act, </w:t>
      </w:r>
      <w:proofErr w:type="spellStart"/>
      <w:r w:rsidRPr="00B41131">
        <w:t>P.L</w:t>
      </w:r>
      <w:proofErr w:type="spellEnd"/>
      <w:r w:rsidRPr="00B41131">
        <w:t>. 1975, Chapter 231 permits the exclusion of the public from a meeting in certain circumstances; and</w:t>
      </w:r>
    </w:p>
    <w:p w:rsidR="007F73E2" w:rsidRPr="00B41131" w:rsidRDefault="007F73E2" w:rsidP="007F73E2">
      <w:pPr>
        <w:tabs>
          <w:tab w:val="left" w:pos="1260"/>
          <w:tab w:val="left" w:pos="1620"/>
          <w:tab w:val="left" w:pos="2340"/>
        </w:tabs>
        <w:spacing w:after="0" w:line="240" w:lineRule="auto"/>
        <w:jc w:val="both"/>
      </w:pPr>
    </w:p>
    <w:p w:rsidR="007F73E2" w:rsidRPr="00B41131" w:rsidRDefault="007F73E2" w:rsidP="007F73E2">
      <w:pPr>
        <w:tabs>
          <w:tab w:val="left" w:pos="1260"/>
          <w:tab w:val="left" w:pos="1620"/>
          <w:tab w:val="left" w:pos="2340"/>
        </w:tabs>
        <w:spacing w:after="0" w:line="240" w:lineRule="auto"/>
        <w:jc w:val="both"/>
      </w:pPr>
      <w:r w:rsidRPr="00B41131">
        <w:tab/>
      </w:r>
      <w:r w:rsidRPr="00B41131">
        <w:rPr>
          <w:b/>
        </w:rPr>
        <w:t>WHEREAS,</w:t>
      </w:r>
      <w:r w:rsidRPr="00B41131">
        <w:t xml:space="preserve"> the Township Council </w:t>
      </w:r>
      <w:proofErr w:type="gramStart"/>
      <w:r w:rsidRPr="00B41131">
        <w:t>is of the opinion that</w:t>
      </w:r>
      <w:proofErr w:type="gramEnd"/>
      <w:r w:rsidRPr="00B41131">
        <w:t xml:space="preserve"> such circumstances presently exist; and</w:t>
      </w:r>
    </w:p>
    <w:p w:rsidR="007F73E2" w:rsidRPr="00B41131" w:rsidRDefault="007F73E2" w:rsidP="007F73E2">
      <w:pPr>
        <w:tabs>
          <w:tab w:val="left" w:pos="1260"/>
          <w:tab w:val="left" w:pos="1620"/>
          <w:tab w:val="left" w:pos="2340"/>
        </w:tabs>
        <w:spacing w:after="0" w:line="240" w:lineRule="auto"/>
        <w:jc w:val="both"/>
      </w:pPr>
    </w:p>
    <w:p w:rsidR="007F73E2" w:rsidRPr="00E61140" w:rsidRDefault="007F73E2" w:rsidP="007F73E2">
      <w:pPr>
        <w:jc w:val="both"/>
        <w:rPr>
          <w:b/>
          <w:bCs/>
        </w:rPr>
      </w:pPr>
      <w:r w:rsidRPr="00B41131">
        <w:tab/>
      </w:r>
      <w:r w:rsidRPr="004D6836">
        <w:rPr>
          <w:b/>
        </w:rPr>
        <w:t xml:space="preserve">WHEREAS, </w:t>
      </w:r>
      <w:r w:rsidRPr="004D6836">
        <w:t xml:space="preserve">the Township Council wishes to </w:t>
      </w:r>
      <w:r w:rsidRPr="00A16E52">
        <w:t>discuss</w:t>
      </w:r>
      <w:r w:rsidR="007A7A3E" w:rsidRPr="00A16E52">
        <w:rPr>
          <w:b/>
          <w:bCs/>
        </w:rPr>
        <w:t>:</w:t>
      </w:r>
      <w:r w:rsidR="00A16E52">
        <w:rPr>
          <w:b/>
          <w:bCs/>
        </w:rPr>
        <w:t xml:space="preserve"> Attorney Client Privilege – Lease Agreement – Fire District 1</w:t>
      </w:r>
      <w:r w:rsidR="009E7C52">
        <w:rPr>
          <w:b/>
          <w:bCs/>
        </w:rPr>
        <w:t xml:space="preserve">; Attorney Client Privilege: Litigation </w:t>
      </w:r>
      <w:r w:rsidR="006478A9">
        <w:rPr>
          <w:b/>
          <w:bCs/>
        </w:rPr>
        <w:t>- Superior</w:t>
      </w:r>
      <w:r w:rsidR="009E7C52">
        <w:rPr>
          <w:b/>
          <w:bCs/>
        </w:rPr>
        <w:t xml:space="preserve"> Officers PBA 131 A – Carifi PERC matters and Carifi v. Township of Parsippany-Troy Hills et. al (Carifi 1”) and Carifi v. Township of Parsippany-Troy Hills et. al (“Carifi 4”); Contract Negotiations: Renewal of the School Resource Officer (</w:t>
      </w:r>
      <w:proofErr w:type="spellStart"/>
      <w:r w:rsidR="009E7C52">
        <w:rPr>
          <w:b/>
          <w:bCs/>
        </w:rPr>
        <w:t>RSO</w:t>
      </w:r>
      <w:proofErr w:type="spellEnd"/>
      <w:r w:rsidR="009E7C52">
        <w:rPr>
          <w:b/>
          <w:bCs/>
        </w:rPr>
        <w:t>) and Class III Special Officer (</w:t>
      </w:r>
      <w:proofErr w:type="spellStart"/>
      <w:r w:rsidR="009E7C52">
        <w:rPr>
          <w:b/>
          <w:bCs/>
        </w:rPr>
        <w:t>SLEO</w:t>
      </w:r>
      <w:proofErr w:type="spellEnd"/>
      <w:r w:rsidR="009E7C52">
        <w:rPr>
          <w:b/>
          <w:bCs/>
        </w:rPr>
        <w:t xml:space="preserve"> 3) Agreement with Parsippany-Troy Hills Township School District; Attorney Client Privileged: Litigation – Township of Parsippany-Troy Hills (State) v. George Nader – Summary Penalty Enforcement Action; Attorney Client Privilege: Glenmont Commons Townhome Association-Street Dedication</w:t>
      </w:r>
      <w:r w:rsidR="00FA1208">
        <w:rPr>
          <w:b/>
          <w:bCs/>
        </w:rPr>
        <w:t xml:space="preserve">; </w:t>
      </w:r>
    </w:p>
    <w:p w:rsidR="007F73E2" w:rsidRPr="00B41131" w:rsidRDefault="007F73E2" w:rsidP="007F73E2">
      <w:pPr>
        <w:tabs>
          <w:tab w:val="left" w:pos="1260"/>
          <w:tab w:val="left" w:pos="1620"/>
          <w:tab w:val="left" w:pos="2340"/>
        </w:tabs>
        <w:spacing w:after="0" w:line="240" w:lineRule="auto"/>
        <w:jc w:val="both"/>
      </w:pPr>
      <w:r w:rsidRPr="00B41131">
        <w:tab/>
      </w:r>
      <w:r w:rsidRPr="00B41131">
        <w:rPr>
          <w:b/>
        </w:rPr>
        <w:t xml:space="preserve">AND, WHEREAS, </w:t>
      </w:r>
      <w:r w:rsidRPr="00B41131">
        <w:t>minutes will be kept, and once the matter involving the confidentiality of the above no longer requires confidentiality, the minutes can be made public.</w:t>
      </w:r>
    </w:p>
    <w:p w:rsidR="007F73E2" w:rsidRPr="00B41131" w:rsidRDefault="007F73E2" w:rsidP="007F73E2">
      <w:pPr>
        <w:tabs>
          <w:tab w:val="left" w:pos="1260"/>
          <w:tab w:val="left" w:pos="1620"/>
          <w:tab w:val="left" w:pos="2340"/>
        </w:tabs>
        <w:spacing w:after="0" w:line="240" w:lineRule="auto"/>
        <w:jc w:val="both"/>
      </w:pPr>
    </w:p>
    <w:p w:rsidR="007F73E2" w:rsidRPr="00B41131" w:rsidRDefault="007F73E2" w:rsidP="007F73E2">
      <w:pPr>
        <w:tabs>
          <w:tab w:val="left" w:pos="1260"/>
          <w:tab w:val="left" w:pos="1620"/>
          <w:tab w:val="left" w:pos="2340"/>
        </w:tabs>
        <w:spacing w:after="0" w:line="240" w:lineRule="auto"/>
        <w:jc w:val="both"/>
      </w:pPr>
      <w:r w:rsidRPr="00B41131">
        <w:tab/>
      </w:r>
      <w:r w:rsidRPr="00B41131">
        <w:rPr>
          <w:b/>
        </w:rPr>
        <w:t xml:space="preserve">NOW, THEREFORE BE IT RESOLVED </w:t>
      </w:r>
      <w:r w:rsidRPr="00B41131">
        <w:t>by the Township Council of the Township of Parsippany-Troy Hills that the public be excluded from this meeting.</w:t>
      </w:r>
    </w:p>
    <w:p w:rsidR="007F73E2" w:rsidRPr="00B41131" w:rsidRDefault="007F73E2" w:rsidP="007F73E2">
      <w:pPr>
        <w:spacing w:after="0" w:line="240" w:lineRule="auto"/>
        <w:jc w:val="both"/>
      </w:pPr>
    </w:p>
    <w:p w:rsidR="007F73E2" w:rsidRPr="00B41131" w:rsidRDefault="007F73E2" w:rsidP="007F73E2">
      <w:pPr>
        <w:spacing w:after="0" w:line="240" w:lineRule="auto"/>
        <w:jc w:val="both"/>
      </w:pPr>
      <w:r w:rsidRPr="00B41131">
        <w:t xml:space="preserve">Motion </w:t>
      </w:r>
      <w:r>
        <w:t>t</w:t>
      </w:r>
      <w:r w:rsidRPr="00B41131">
        <w:t xml:space="preserve">o Adjourn </w:t>
      </w:r>
      <w:r>
        <w:t>i</w:t>
      </w:r>
      <w:r w:rsidRPr="00B41131">
        <w:t>nto Closed Session by _____________ Seconded By ______________</w:t>
      </w:r>
    </w:p>
    <w:p w:rsidR="007F73E2" w:rsidRPr="00B41131" w:rsidRDefault="007F73E2" w:rsidP="007F73E2">
      <w:pPr>
        <w:spacing w:after="0" w:line="240" w:lineRule="auto"/>
        <w:jc w:val="both"/>
      </w:pPr>
    </w:p>
    <w:p w:rsidR="007F73E2" w:rsidRPr="00B41131" w:rsidRDefault="007F73E2" w:rsidP="007F73E2">
      <w:pPr>
        <w:spacing w:after="0" w:line="240" w:lineRule="auto"/>
        <w:ind w:firstLine="720"/>
        <w:jc w:val="both"/>
      </w:pPr>
      <w:r w:rsidRPr="00B41131">
        <w:t>ROLL CALL:</w:t>
      </w:r>
    </w:p>
    <w:p w:rsidR="007F73E2" w:rsidRDefault="007F73E2" w:rsidP="007F73E2">
      <w:pPr>
        <w:spacing w:after="0" w:line="240" w:lineRule="auto"/>
        <w:jc w:val="both"/>
      </w:pPr>
    </w:p>
    <w:p w:rsidR="005234A7" w:rsidRDefault="005234A7" w:rsidP="007F73E2">
      <w:pPr>
        <w:spacing w:after="0" w:line="240" w:lineRule="auto"/>
        <w:jc w:val="both"/>
      </w:pPr>
    </w:p>
    <w:p w:rsidR="005234A7" w:rsidRDefault="005234A7" w:rsidP="007F73E2">
      <w:pPr>
        <w:spacing w:after="0" w:line="240" w:lineRule="auto"/>
        <w:jc w:val="both"/>
      </w:pPr>
    </w:p>
    <w:p w:rsidR="005234A7" w:rsidRDefault="005234A7" w:rsidP="007F73E2">
      <w:pPr>
        <w:spacing w:after="0" w:line="240" w:lineRule="auto"/>
        <w:jc w:val="both"/>
      </w:pPr>
    </w:p>
    <w:p w:rsidR="007F73E2" w:rsidRPr="00B41131" w:rsidRDefault="007F73E2" w:rsidP="007F73E2">
      <w:pPr>
        <w:shd w:val="clear" w:color="auto" w:fill="F4B083" w:themeFill="accent2" w:themeFillTint="99"/>
        <w:spacing w:after="0" w:line="240" w:lineRule="auto"/>
        <w:jc w:val="both"/>
        <w:rPr>
          <w:b/>
        </w:rPr>
      </w:pPr>
    </w:p>
    <w:p w:rsidR="007F73E2" w:rsidRPr="00B41131" w:rsidRDefault="007F73E2" w:rsidP="007F73E2">
      <w:pPr>
        <w:spacing w:after="0" w:line="240" w:lineRule="auto"/>
        <w:ind w:firstLine="720"/>
        <w:jc w:val="both"/>
        <w:rPr>
          <w:b/>
        </w:rPr>
      </w:pPr>
    </w:p>
    <w:p w:rsidR="007F73E2" w:rsidRPr="00B41131" w:rsidRDefault="007F73E2" w:rsidP="007F73E2">
      <w:pPr>
        <w:spacing w:after="0" w:line="240" w:lineRule="auto"/>
        <w:jc w:val="both"/>
      </w:pPr>
      <w:r w:rsidRPr="00B41131">
        <w:t xml:space="preserve">Motion </w:t>
      </w:r>
      <w:r>
        <w:t>t</w:t>
      </w:r>
      <w:r w:rsidRPr="00B41131">
        <w:t xml:space="preserve">o Reconvene </w:t>
      </w:r>
      <w:r>
        <w:t>i</w:t>
      </w:r>
      <w:r w:rsidRPr="00B41131">
        <w:t>nto Open Session by ______________ Seconded By ______________</w:t>
      </w:r>
    </w:p>
    <w:p w:rsidR="007F73E2" w:rsidRPr="00B41131" w:rsidRDefault="007F73E2" w:rsidP="007F73E2">
      <w:pPr>
        <w:spacing w:after="0" w:line="240" w:lineRule="auto"/>
        <w:jc w:val="both"/>
        <w:rPr>
          <w:b/>
        </w:rPr>
      </w:pPr>
    </w:p>
    <w:p w:rsidR="007F73E2" w:rsidRPr="00A64420" w:rsidRDefault="007F73E2" w:rsidP="007F73E2">
      <w:pPr>
        <w:spacing w:after="0" w:line="240" w:lineRule="auto"/>
        <w:ind w:firstLine="720"/>
        <w:jc w:val="both"/>
        <w:rPr>
          <w:rFonts w:eastAsia="Times New Roman"/>
          <w:szCs w:val="20"/>
        </w:rPr>
      </w:pPr>
      <w:r w:rsidRPr="00B41131">
        <w:t>ROLL CALL:</w:t>
      </w:r>
    </w:p>
    <w:p w:rsidR="007F73E2" w:rsidRDefault="007F73E2" w:rsidP="007F73E2">
      <w:pPr>
        <w:spacing w:after="0" w:line="240" w:lineRule="auto"/>
        <w:jc w:val="both"/>
        <w:rPr>
          <w:rFonts w:eastAsia="Times New Roman"/>
        </w:rPr>
      </w:pPr>
    </w:p>
    <w:p w:rsidR="007F73E2" w:rsidRPr="004B32F5" w:rsidRDefault="007F73E2" w:rsidP="007F73E2">
      <w:pPr>
        <w:shd w:val="clear" w:color="auto" w:fill="F4B083" w:themeFill="accent2" w:themeFillTint="99"/>
        <w:spacing w:after="0" w:line="240" w:lineRule="auto"/>
        <w:rPr>
          <w:rFonts w:eastAsia="Times New Roman"/>
          <w:b/>
        </w:rPr>
      </w:pPr>
      <w:r>
        <w:rPr>
          <w:rFonts w:eastAsia="Times New Roman"/>
          <w:b/>
        </w:rPr>
        <w:t>X</w:t>
      </w:r>
      <w:r w:rsidRPr="004B32F5">
        <w:rPr>
          <w:rFonts w:eastAsia="Times New Roman"/>
          <w:b/>
        </w:rPr>
        <w:t xml:space="preserve">.      ADJOURNMENT </w:t>
      </w:r>
    </w:p>
    <w:p w:rsidR="007F73E2" w:rsidRPr="004B32F5" w:rsidRDefault="007F73E2" w:rsidP="007F73E2">
      <w:pPr>
        <w:spacing w:after="0" w:line="240" w:lineRule="auto"/>
        <w:rPr>
          <w:rFonts w:eastAsia="Times New Roman"/>
        </w:rPr>
      </w:pPr>
    </w:p>
    <w:p w:rsidR="007F73E2" w:rsidRPr="004B32F5" w:rsidRDefault="007F73E2" w:rsidP="007F73E2">
      <w:pPr>
        <w:spacing w:after="0" w:line="240" w:lineRule="auto"/>
        <w:rPr>
          <w:rFonts w:eastAsia="Times New Roman"/>
        </w:rPr>
      </w:pPr>
      <w:r w:rsidRPr="004B32F5">
        <w:rPr>
          <w:rFonts w:eastAsia="Times New Roman"/>
        </w:rPr>
        <w:t>Motion to Adjourn the Meeting by _________________ Seconded By__________________</w:t>
      </w:r>
    </w:p>
    <w:p w:rsidR="007F73E2" w:rsidRPr="00625A75" w:rsidRDefault="007F73E2" w:rsidP="007F73E2">
      <w:pPr>
        <w:spacing w:after="0" w:line="240" w:lineRule="auto"/>
        <w:rPr>
          <w:rFonts w:eastAsia="Times New Roman"/>
        </w:rPr>
      </w:pPr>
      <w:r w:rsidRPr="004B32F5">
        <w:rPr>
          <w:rFonts w:eastAsia="Times New Roman"/>
        </w:rPr>
        <w:t>ROLL CALL:</w:t>
      </w:r>
      <w:bookmarkEnd w:id="0"/>
      <w:bookmarkEnd w:id="1"/>
      <w:bookmarkEnd w:id="2"/>
    </w:p>
    <w:sectPr w:rsidR="007F73E2" w:rsidRPr="00625A75" w:rsidSect="005234A7">
      <w:footerReference w:type="default" r:id="rId8"/>
      <w:pgSz w:w="12240" w:h="15840"/>
      <w:pgMar w:top="13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60" w:rsidRDefault="006930C8">
      <w:pPr>
        <w:spacing w:after="0" w:line="240" w:lineRule="auto"/>
      </w:pPr>
      <w:r>
        <w:separator/>
      </w:r>
    </w:p>
  </w:endnote>
  <w:endnote w:type="continuationSeparator" w:id="0">
    <w:p w:rsidR="00BB0B60" w:rsidRDefault="0069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50211"/>
      <w:docPartObj>
        <w:docPartGallery w:val="Page Numbers (Bottom of Page)"/>
        <w:docPartUnique/>
      </w:docPartObj>
    </w:sdtPr>
    <w:sdtEndPr>
      <w:rPr>
        <w:noProof/>
      </w:rPr>
    </w:sdtEndPr>
    <w:sdtContent>
      <w:p w:rsidR="000C4B24" w:rsidRDefault="00077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4B24" w:rsidRDefault="00B1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60" w:rsidRDefault="006930C8">
      <w:pPr>
        <w:spacing w:after="0" w:line="240" w:lineRule="auto"/>
      </w:pPr>
      <w:r>
        <w:separator/>
      </w:r>
    </w:p>
  </w:footnote>
  <w:footnote w:type="continuationSeparator" w:id="0">
    <w:p w:rsidR="00BB0B60" w:rsidRDefault="0069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95A"/>
    <w:multiLevelType w:val="hybridMultilevel"/>
    <w:tmpl w:val="2AECED0A"/>
    <w:lvl w:ilvl="0" w:tplc="444ED9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CFC"/>
    <w:multiLevelType w:val="hybridMultilevel"/>
    <w:tmpl w:val="2A2097D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CFC3EF6"/>
    <w:multiLevelType w:val="hybridMultilevel"/>
    <w:tmpl w:val="EF845B12"/>
    <w:lvl w:ilvl="0" w:tplc="1B46B2BA">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1B7662"/>
    <w:multiLevelType w:val="hybridMultilevel"/>
    <w:tmpl w:val="F5BEF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C37DC9"/>
    <w:multiLevelType w:val="hybridMultilevel"/>
    <w:tmpl w:val="C76C1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E7513"/>
    <w:multiLevelType w:val="hybridMultilevel"/>
    <w:tmpl w:val="C6E02A40"/>
    <w:lvl w:ilvl="0" w:tplc="444E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805DF"/>
    <w:multiLevelType w:val="hybridMultilevel"/>
    <w:tmpl w:val="F104B712"/>
    <w:lvl w:ilvl="0" w:tplc="B15C84C2">
      <w:start w:val="1"/>
      <w:numFmt w:val="decimal"/>
      <w:lvlText w:val="%1."/>
      <w:lvlJc w:val="left"/>
      <w:pPr>
        <w:ind w:left="1500" w:hanging="360"/>
      </w:pPr>
      <w:rPr>
        <w:rFonts w:ascii="Times New Roman" w:hAnsi="Times New Roman" w:cs="Times New Roman"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D6660F0"/>
    <w:multiLevelType w:val="hybridMultilevel"/>
    <w:tmpl w:val="2DA09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A472F8"/>
    <w:multiLevelType w:val="hybridMultilevel"/>
    <w:tmpl w:val="E13435FC"/>
    <w:lvl w:ilvl="0" w:tplc="0409000F">
      <w:start w:val="1"/>
      <w:numFmt w:val="decimal"/>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445524"/>
    <w:multiLevelType w:val="hybridMultilevel"/>
    <w:tmpl w:val="2DA09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0B6F53"/>
    <w:multiLevelType w:val="hybridMultilevel"/>
    <w:tmpl w:val="860E426A"/>
    <w:lvl w:ilvl="0" w:tplc="838E7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63281"/>
    <w:multiLevelType w:val="hybridMultilevel"/>
    <w:tmpl w:val="BA8046DE"/>
    <w:lvl w:ilvl="0" w:tplc="D5C43DC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F946DE"/>
    <w:multiLevelType w:val="hybridMultilevel"/>
    <w:tmpl w:val="5B86849A"/>
    <w:lvl w:ilvl="0" w:tplc="52C2312A">
      <w:start w:val="1"/>
      <w:numFmt w:val="upperLetter"/>
      <w:lvlText w:val="%1."/>
      <w:lvlJc w:val="left"/>
      <w:pPr>
        <w:ind w:left="1080" w:hanging="360"/>
      </w:pPr>
      <w:rPr>
        <w:rFonts w:ascii="Times New Roman" w:hAnsi="Times New Roman"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B74A5B"/>
    <w:multiLevelType w:val="hybridMultilevel"/>
    <w:tmpl w:val="E9B204DA"/>
    <w:lvl w:ilvl="0" w:tplc="6BB6B71C">
      <w:start w:val="1"/>
      <w:numFmt w:val="decimal"/>
      <w:lvlText w:val="%1."/>
      <w:lvlJc w:val="left"/>
      <w:pPr>
        <w:ind w:left="1380" w:hanging="360"/>
      </w:pPr>
      <w:rPr>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55DA674C"/>
    <w:multiLevelType w:val="hybridMultilevel"/>
    <w:tmpl w:val="D87EFB9E"/>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581267C3"/>
    <w:multiLevelType w:val="hybridMultilevel"/>
    <w:tmpl w:val="C76C1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3662E0"/>
    <w:multiLevelType w:val="hybridMultilevel"/>
    <w:tmpl w:val="EFBCC0FC"/>
    <w:lvl w:ilvl="0" w:tplc="3A60EF3C">
      <w:start w:val="1"/>
      <w:numFmt w:val="decimal"/>
      <w:lvlText w:val="%1."/>
      <w:lvlJc w:val="left"/>
      <w:pPr>
        <w:ind w:left="16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331DF"/>
    <w:multiLevelType w:val="hybridMultilevel"/>
    <w:tmpl w:val="BA8046DE"/>
    <w:lvl w:ilvl="0" w:tplc="D5C43DC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D3411E"/>
    <w:multiLevelType w:val="hybridMultilevel"/>
    <w:tmpl w:val="A372D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164775"/>
    <w:multiLevelType w:val="hybridMultilevel"/>
    <w:tmpl w:val="FE1C3002"/>
    <w:lvl w:ilvl="0" w:tplc="04090015">
      <w:start w:val="1"/>
      <w:numFmt w:val="upp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8D84868"/>
    <w:multiLevelType w:val="hybridMultilevel"/>
    <w:tmpl w:val="C07261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93460D"/>
    <w:multiLevelType w:val="hybridMultilevel"/>
    <w:tmpl w:val="074EAE28"/>
    <w:lvl w:ilvl="0" w:tplc="0409000F">
      <w:start w:val="1"/>
      <w:numFmt w:val="decimal"/>
      <w:lvlText w:val="%1."/>
      <w:lvlJc w:val="left"/>
      <w:pPr>
        <w:ind w:left="1380" w:hanging="360"/>
      </w:pPr>
      <w:rPr>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2"/>
  </w:num>
  <w:num w:numId="2">
    <w:abstractNumId w:val="5"/>
  </w:num>
  <w:num w:numId="3">
    <w:abstractNumId w:val="10"/>
  </w:num>
  <w:num w:numId="4">
    <w:abstractNumId w:val="1"/>
  </w:num>
  <w:num w:numId="5">
    <w:abstractNumId w:val="8"/>
  </w:num>
  <w:num w:numId="6">
    <w:abstractNumId w:val="19"/>
  </w:num>
  <w:num w:numId="7">
    <w:abstractNumId w:val="0"/>
  </w:num>
  <w:num w:numId="8">
    <w:abstractNumId w:val="14"/>
  </w:num>
  <w:num w:numId="9">
    <w:abstractNumId w:val="7"/>
  </w:num>
  <w:num w:numId="10">
    <w:abstractNumId w:val="11"/>
  </w:num>
  <w:num w:numId="11">
    <w:abstractNumId w:val="18"/>
  </w:num>
  <w:num w:numId="12">
    <w:abstractNumId w:val="20"/>
  </w:num>
  <w:num w:numId="13">
    <w:abstractNumId w:val="21"/>
  </w:num>
  <w:num w:numId="14">
    <w:abstractNumId w:val="6"/>
  </w:num>
  <w:num w:numId="15">
    <w:abstractNumId w:val="16"/>
  </w:num>
  <w:num w:numId="16">
    <w:abstractNumId w:val="2"/>
  </w:num>
  <w:num w:numId="17">
    <w:abstractNumId w:val="17"/>
  </w:num>
  <w:num w:numId="18">
    <w:abstractNumId w:val="13"/>
  </w:num>
  <w:num w:numId="19">
    <w:abstractNumId w:val="3"/>
  </w:num>
  <w:num w:numId="20">
    <w:abstractNumId w:val="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E2"/>
    <w:rsid w:val="000776BD"/>
    <w:rsid w:val="000A36F8"/>
    <w:rsid w:val="00134118"/>
    <w:rsid w:val="001A5019"/>
    <w:rsid w:val="001C4E43"/>
    <w:rsid w:val="002E3395"/>
    <w:rsid w:val="00332C75"/>
    <w:rsid w:val="003B29D1"/>
    <w:rsid w:val="0040340A"/>
    <w:rsid w:val="005234A7"/>
    <w:rsid w:val="00603466"/>
    <w:rsid w:val="006478A9"/>
    <w:rsid w:val="00654154"/>
    <w:rsid w:val="006930C8"/>
    <w:rsid w:val="00711505"/>
    <w:rsid w:val="00741706"/>
    <w:rsid w:val="007A06D2"/>
    <w:rsid w:val="007A7A3E"/>
    <w:rsid w:val="007F73E2"/>
    <w:rsid w:val="00805D73"/>
    <w:rsid w:val="00806F93"/>
    <w:rsid w:val="008E026C"/>
    <w:rsid w:val="00940C75"/>
    <w:rsid w:val="009630F9"/>
    <w:rsid w:val="00991B8A"/>
    <w:rsid w:val="009E57C6"/>
    <w:rsid w:val="009E7C52"/>
    <w:rsid w:val="00A16E52"/>
    <w:rsid w:val="00A85A98"/>
    <w:rsid w:val="00AB3087"/>
    <w:rsid w:val="00B15B5F"/>
    <w:rsid w:val="00B75B27"/>
    <w:rsid w:val="00B86629"/>
    <w:rsid w:val="00BB0B60"/>
    <w:rsid w:val="00BC6EF6"/>
    <w:rsid w:val="00C466B2"/>
    <w:rsid w:val="00D53712"/>
    <w:rsid w:val="00FA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96F4"/>
  <w15:chartTrackingRefBased/>
  <w15:docId w15:val="{C43BB499-5E96-41CB-BB61-9829AE4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E2"/>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E2"/>
  </w:style>
  <w:style w:type="paragraph" w:styleId="ListParagraph">
    <w:name w:val="List Paragraph"/>
    <w:basedOn w:val="Normal"/>
    <w:uiPriority w:val="34"/>
    <w:qFormat/>
    <w:rsid w:val="007F73E2"/>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sippan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Miller</dc:creator>
  <cp:keywords/>
  <dc:description/>
  <cp:lastModifiedBy>Leslie Miller</cp:lastModifiedBy>
  <cp:revision>17</cp:revision>
  <dcterms:created xsi:type="dcterms:W3CDTF">2021-09-10T18:45:00Z</dcterms:created>
  <dcterms:modified xsi:type="dcterms:W3CDTF">2021-09-21T14:00:00Z</dcterms:modified>
</cp:coreProperties>
</file>